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16" w:rsidRDefault="00C56916" w:rsidP="007F0CBC">
      <w:pPr>
        <w:jc w:val="center"/>
        <w:rPr>
          <w:b/>
          <w:sz w:val="44"/>
          <w:szCs w:val="44"/>
          <w:u w:val="single"/>
        </w:rPr>
      </w:pPr>
    </w:p>
    <w:p w:rsidR="007F0CBC" w:rsidRPr="009D3437" w:rsidRDefault="007F0CBC" w:rsidP="007F0CBC">
      <w:pPr>
        <w:jc w:val="center"/>
        <w:rPr>
          <w:b/>
          <w:sz w:val="44"/>
          <w:szCs w:val="44"/>
          <w:u w:val="single"/>
        </w:rPr>
      </w:pPr>
      <w:r w:rsidRPr="009D3437">
        <w:rPr>
          <w:b/>
          <w:sz w:val="44"/>
          <w:szCs w:val="44"/>
          <w:u w:val="single"/>
        </w:rPr>
        <w:t>Jegyzőkönyv</w:t>
      </w:r>
    </w:p>
    <w:p w:rsidR="007F0CBC" w:rsidRPr="009D3437" w:rsidRDefault="007F0CBC" w:rsidP="007F0CBC">
      <w:pPr>
        <w:spacing w:after="0"/>
        <w:jc w:val="center"/>
        <w:rPr>
          <w:i/>
          <w:sz w:val="24"/>
          <w:szCs w:val="24"/>
        </w:rPr>
      </w:pPr>
      <w:r w:rsidRPr="009D3437">
        <w:rPr>
          <w:i/>
          <w:sz w:val="24"/>
          <w:szCs w:val="24"/>
        </w:rPr>
        <w:t>Nemzeti Közszolgálati Egyetem</w:t>
      </w:r>
      <w:r>
        <w:rPr>
          <w:i/>
          <w:sz w:val="24"/>
          <w:szCs w:val="24"/>
        </w:rPr>
        <w:t xml:space="preserve"> </w:t>
      </w:r>
      <w:r w:rsidRPr="009D3437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Egyetemi </w:t>
      </w:r>
      <w:r w:rsidRPr="009D3437">
        <w:rPr>
          <w:i/>
          <w:sz w:val="24"/>
          <w:szCs w:val="24"/>
        </w:rPr>
        <w:t>Hallgató Önkormányzat</w:t>
      </w:r>
      <w:r>
        <w:rPr>
          <w:i/>
          <w:sz w:val="24"/>
          <w:szCs w:val="24"/>
        </w:rPr>
        <w:t>ának</w:t>
      </w:r>
    </w:p>
    <w:p w:rsidR="007F0CBC" w:rsidRDefault="007F0CBC" w:rsidP="007F0CBC">
      <w:pPr>
        <w:spacing w:after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2016</w:t>
      </w:r>
      <w:r w:rsidRPr="00CC53D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március 31</w:t>
      </w:r>
      <w:r>
        <w:rPr>
          <w:i/>
          <w:sz w:val="24"/>
          <w:szCs w:val="24"/>
        </w:rPr>
        <w:t>-ei Küldöttgyű</w:t>
      </w:r>
      <w:r w:rsidRPr="009D3437">
        <w:rPr>
          <w:i/>
          <w:sz w:val="24"/>
          <w:szCs w:val="24"/>
        </w:rPr>
        <w:t>léséről</w:t>
      </w:r>
    </w:p>
    <w:tbl>
      <w:tblPr>
        <w:tblStyle w:val="Rcsostblzat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2"/>
        <w:gridCol w:w="2977"/>
      </w:tblGrid>
      <w:tr w:rsidR="007F0CBC" w:rsidTr="00B6388E">
        <w:tc>
          <w:tcPr>
            <w:tcW w:w="3020" w:type="dxa"/>
          </w:tcPr>
          <w:p w:rsidR="007F0CBC" w:rsidRPr="00CC53D9" w:rsidRDefault="007F0CBC" w:rsidP="00B6388E">
            <w:pPr>
              <w:rPr>
                <w:b/>
              </w:rPr>
            </w:pPr>
            <w:r w:rsidRPr="00CC53D9">
              <w:rPr>
                <w:b/>
              </w:rPr>
              <w:t>Az ülés ideje:</w:t>
            </w:r>
          </w:p>
        </w:tc>
        <w:tc>
          <w:tcPr>
            <w:tcW w:w="3212" w:type="dxa"/>
          </w:tcPr>
          <w:p w:rsidR="007F0CBC" w:rsidRPr="00CC53D9" w:rsidRDefault="007F0CBC" w:rsidP="00B6388E">
            <w:r>
              <w:t>2016.március 31. (csütörtök</w:t>
            </w:r>
            <w:r w:rsidRPr="00CC53D9">
              <w:t>)</w:t>
            </w:r>
          </w:p>
        </w:tc>
        <w:tc>
          <w:tcPr>
            <w:tcW w:w="2977" w:type="dxa"/>
          </w:tcPr>
          <w:p w:rsidR="007F0CBC" w:rsidRPr="00CC53D9" w:rsidRDefault="00C56916" w:rsidP="00B6388E">
            <w:r>
              <w:t>18</w:t>
            </w:r>
            <w:r w:rsidR="007F0CBC">
              <w:t>:0</w:t>
            </w:r>
            <w:r w:rsidR="007F0CBC" w:rsidRPr="00CC53D9">
              <w:t>0</w:t>
            </w:r>
          </w:p>
        </w:tc>
      </w:tr>
      <w:tr w:rsidR="00C56916" w:rsidTr="00B6388E">
        <w:tc>
          <w:tcPr>
            <w:tcW w:w="3020" w:type="dxa"/>
          </w:tcPr>
          <w:p w:rsidR="00C56916" w:rsidRPr="00CC53D9" w:rsidRDefault="00C56916" w:rsidP="00C56916">
            <w:pPr>
              <w:rPr>
                <w:b/>
              </w:rPr>
            </w:pPr>
            <w:r w:rsidRPr="00CC53D9">
              <w:rPr>
                <w:b/>
              </w:rPr>
              <w:t>Az ülés helye:</w:t>
            </w:r>
          </w:p>
        </w:tc>
        <w:tc>
          <w:tcPr>
            <w:tcW w:w="3212" w:type="dxa"/>
          </w:tcPr>
          <w:p w:rsidR="00C56916" w:rsidRDefault="00C56916" w:rsidP="00C56916">
            <w:r w:rsidRPr="00132741">
              <w:t xml:space="preserve">Hunyadi terem (I. emelet, 144.) </w:t>
            </w:r>
          </w:p>
        </w:tc>
        <w:tc>
          <w:tcPr>
            <w:tcW w:w="2977" w:type="dxa"/>
          </w:tcPr>
          <w:p w:rsidR="00C56916" w:rsidRDefault="00C56916" w:rsidP="00C56916">
            <w:r w:rsidRPr="00132741">
              <w:t>(1083 Budapest, Ludovika tér 2.)</w:t>
            </w:r>
          </w:p>
        </w:tc>
      </w:tr>
      <w:tr w:rsidR="007F0CBC" w:rsidTr="00B6388E">
        <w:tc>
          <w:tcPr>
            <w:tcW w:w="3020" w:type="dxa"/>
          </w:tcPr>
          <w:p w:rsidR="007F0CBC" w:rsidRPr="00CC53D9" w:rsidRDefault="007F0CBC" w:rsidP="00B6388E">
            <w:pPr>
              <w:rPr>
                <w:b/>
              </w:rPr>
            </w:pPr>
          </w:p>
        </w:tc>
        <w:tc>
          <w:tcPr>
            <w:tcW w:w="3212" w:type="dxa"/>
          </w:tcPr>
          <w:p w:rsidR="007F0CBC" w:rsidRPr="00CC53D9" w:rsidRDefault="007F0CBC" w:rsidP="00B6388E"/>
        </w:tc>
        <w:tc>
          <w:tcPr>
            <w:tcW w:w="2977" w:type="dxa"/>
          </w:tcPr>
          <w:p w:rsidR="007F0CBC" w:rsidRPr="00CC53D9" w:rsidRDefault="007F0CBC" w:rsidP="00B6388E"/>
        </w:tc>
      </w:tr>
      <w:tr w:rsidR="007F0CBC" w:rsidTr="00B6388E">
        <w:trPr>
          <w:trHeight w:val="410"/>
        </w:trPr>
        <w:tc>
          <w:tcPr>
            <w:tcW w:w="3020" w:type="dxa"/>
          </w:tcPr>
          <w:p w:rsidR="007F0CBC" w:rsidRPr="004E52CA" w:rsidRDefault="007F0CBC" w:rsidP="00B6388E">
            <w:pPr>
              <w:spacing w:after="240"/>
              <w:rPr>
                <w:b/>
              </w:rPr>
            </w:pPr>
            <w:r w:rsidRPr="004E52CA">
              <w:rPr>
                <w:b/>
              </w:rPr>
              <w:t xml:space="preserve">Ülés formája: </w:t>
            </w:r>
          </w:p>
        </w:tc>
        <w:tc>
          <w:tcPr>
            <w:tcW w:w="3212" w:type="dxa"/>
          </w:tcPr>
          <w:p w:rsidR="007F0CBC" w:rsidRPr="004E52CA" w:rsidRDefault="007F0CBC" w:rsidP="00B6388E">
            <w:pPr>
              <w:spacing w:after="240"/>
            </w:pPr>
            <w:r w:rsidRPr="004E52CA">
              <w:t>Nyílt</w:t>
            </w:r>
          </w:p>
        </w:tc>
        <w:tc>
          <w:tcPr>
            <w:tcW w:w="2977" w:type="dxa"/>
          </w:tcPr>
          <w:p w:rsidR="007F0CBC" w:rsidRPr="002B79F6" w:rsidRDefault="007F0CBC" w:rsidP="00B6388E">
            <w:pPr>
              <w:spacing w:after="240"/>
              <w:rPr>
                <w:sz w:val="24"/>
                <w:szCs w:val="24"/>
              </w:rPr>
            </w:pPr>
          </w:p>
        </w:tc>
      </w:tr>
      <w:tr w:rsidR="007F0CBC" w:rsidTr="00B6388E">
        <w:tc>
          <w:tcPr>
            <w:tcW w:w="3020" w:type="dxa"/>
          </w:tcPr>
          <w:p w:rsidR="007F0CBC" w:rsidRPr="00CC53D9" w:rsidRDefault="007F0CBC" w:rsidP="00B6388E">
            <w:pPr>
              <w:rPr>
                <w:b/>
              </w:rPr>
            </w:pPr>
            <w:r w:rsidRPr="00CC53D9">
              <w:rPr>
                <w:b/>
              </w:rPr>
              <w:t>Ülésvezető:</w:t>
            </w:r>
          </w:p>
        </w:tc>
        <w:tc>
          <w:tcPr>
            <w:tcW w:w="3212" w:type="dxa"/>
          </w:tcPr>
          <w:p w:rsidR="007F0CBC" w:rsidRPr="00CC53D9" w:rsidRDefault="007F0CBC" w:rsidP="00B6388E">
            <w:r>
              <w:t>Fidel Dávid</w:t>
            </w:r>
          </w:p>
        </w:tc>
        <w:tc>
          <w:tcPr>
            <w:tcW w:w="2977" w:type="dxa"/>
          </w:tcPr>
          <w:p w:rsidR="007F0CBC" w:rsidRPr="00CC53D9" w:rsidRDefault="007F0CBC" w:rsidP="00B6388E">
            <w:pPr>
              <w:rPr>
                <w:i/>
              </w:rPr>
            </w:pPr>
          </w:p>
        </w:tc>
      </w:tr>
      <w:tr w:rsidR="007F0CBC" w:rsidTr="00B6388E">
        <w:trPr>
          <w:trHeight w:val="70"/>
        </w:trPr>
        <w:tc>
          <w:tcPr>
            <w:tcW w:w="3020" w:type="dxa"/>
          </w:tcPr>
          <w:p w:rsidR="007F0CBC" w:rsidRPr="00CC53D9" w:rsidRDefault="007F0CBC" w:rsidP="00B6388E">
            <w:pPr>
              <w:rPr>
                <w:b/>
              </w:rPr>
            </w:pPr>
            <w:r w:rsidRPr="00CC53D9">
              <w:rPr>
                <w:b/>
              </w:rPr>
              <w:t>Jegyzőkönyvvezető:</w:t>
            </w:r>
          </w:p>
        </w:tc>
        <w:tc>
          <w:tcPr>
            <w:tcW w:w="3212" w:type="dxa"/>
          </w:tcPr>
          <w:p w:rsidR="007F0CBC" w:rsidRPr="00CC53D9" w:rsidRDefault="007F0CBC" w:rsidP="00B6388E">
            <w:r w:rsidRPr="00CC53D9">
              <w:t>Fekete Gréta</w:t>
            </w:r>
          </w:p>
        </w:tc>
        <w:tc>
          <w:tcPr>
            <w:tcW w:w="2977" w:type="dxa"/>
          </w:tcPr>
          <w:p w:rsidR="007F0CBC" w:rsidRPr="00CC53D9" w:rsidRDefault="007F0CBC" w:rsidP="00B6388E">
            <w:pPr>
              <w:rPr>
                <w:i/>
              </w:rPr>
            </w:pPr>
          </w:p>
        </w:tc>
      </w:tr>
    </w:tbl>
    <w:p w:rsidR="007F0CBC" w:rsidRPr="009D3437" w:rsidRDefault="007F0CBC" w:rsidP="007F0CBC">
      <w:pPr>
        <w:spacing w:after="0" w:line="240" w:lineRule="auto"/>
        <w:rPr>
          <w:sz w:val="28"/>
          <w:szCs w:val="28"/>
        </w:rPr>
      </w:pPr>
    </w:p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1"/>
        <w:gridCol w:w="3071"/>
      </w:tblGrid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  <w:r w:rsidRPr="00CC53D9">
              <w:rPr>
                <w:rFonts w:cs="Times New Roman"/>
                <w:b/>
              </w:rPr>
              <w:t>Az ülésre szavazati joggal meghívottak: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</w:rPr>
            </w:pP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>Fidel Dávid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EHÖK elnök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:rsidR="007F0CBC" w:rsidRPr="00CC53D9" w:rsidRDefault="00C56916" w:rsidP="00B6388E">
            <w:pPr>
              <w:spacing w:after="36" w:line="265" w:lineRule="auto"/>
              <w:ind w:right="85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Markek</w:t>
            </w:r>
            <w:proofErr w:type="spellEnd"/>
            <w:r>
              <w:rPr>
                <w:rFonts w:cs="Times New Roman"/>
              </w:rPr>
              <w:t xml:space="preserve"> Dávid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ind w:right="854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kari HÖK elnök (RTK) 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Mósa Tamás 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kari HÖK elnök (ÁK</w:t>
            </w:r>
            <w:r w:rsidRPr="00CC53D9">
              <w:rPr>
                <w:rFonts w:cs="Times New Roman"/>
              </w:rPr>
              <w:t xml:space="preserve">K) 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r w:rsidRPr="00CC53D9">
              <w:rPr>
                <w:rFonts w:cs="Times New Roman"/>
              </w:rPr>
              <w:t>Simon Annamária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r w:rsidRPr="00CC53D9">
              <w:rPr>
                <w:rFonts w:cs="Times New Roman"/>
              </w:rPr>
              <w:t xml:space="preserve">kari HÖK elnök (NETK)  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C56916" w:rsidP="00B6388E">
            <w:pPr>
              <w:spacing w:after="36" w:line="265" w:lineRule="auto"/>
            </w:pPr>
            <w:r>
              <w:rPr>
                <w:rFonts w:cs="Times New Roman"/>
              </w:rPr>
              <w:t>Karászi Olivér</w:t>
            </w:r>
          </w:p>
        </w:tc>
        <w:tc>
          <w:tcPr>
            <w:tcW w:w="3071" w:type="dxa"/>
          </w:tcPr>
          <w:p w:rsidR="007F0CBC" w:rsidRPr="00CC53D9" w:rsidRDefault="00C56916" w:rsidP="00B6388E">
            <w:pPr>
              <w:spacing w:after="36" w:line="265" w:lineRule="auto"/>
            </w:pPr>
            <w:r>
              <w:rPr>
                <w:rFonts w:cs="Times New Roman"/>
              </w:rPr>
              <w:t xml:space="preserve">kari HÖK elnök </w:t>
            </w:r>
            <w:r w:rsidR="007F0CBC" w:rsidRPr="00CC53D9">
              <w:rPr>
                <w:rFonts w:cs="Times New Roman"/>
              </w:rPr>
              <w:t xml:space="preserve">(HHK)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proofErr w:type="spellStart"/>
            <w:r>
              <w:rPr>
                <w:rFonts w:cs="Times New Roman"/>
              </w:rPr>
              <w:t>Ruszkovics</w:t>
            </w:r>
            <w:proofErr w:type="spellEnd"/>
            <w:r>
              <w:rPr>
                <w:rFonts w:cs="Times New Roman"/>
              </w:rPr>
              <w:t xml:space="preserve"> Patrik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r>
              <w:rPr>
                <w:rFonts w:cs="Times New Roman"/>
              </w:rPr>
              <w:t>Küldöttgyűlés tag</w:t>
            </w:r>
            <w:r w:rsidRPr="00CC53D9">
              <w:rPr>
                <w:rFonts w:cs="Times New Roman"/>
              </w:rPr>
              <w:t xml:space="preserve"> (HHK)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r>
              <w:rPr>
                <w:rFonts w:cs="Times New Roman"/>
              </w:rPr>
              <w:t>Böszörményi Balázs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r w:rsidRPr="00CC53D9">
              <w:rPr>
                <w:rFonts w:cs="Times New Roman"/>
              </w:rPr>
              <w:t>Küldöttgyűlés tag</w:t>
            </w:r>
            <w:r>
              <w:rPr>
                <w:rFonts w:cs="Times New Roman"/>
              </w:rPr>
              <w:t xml:space="preserve"> (ÁKK</w:t>
            </w:r>
            <w:r w:rsidRPr="00CC53D9">
              <w:rPr>
                <w:rFonts w:cs="Times New Roman"/>
              </w:rPr>
              <w:t>)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>Kosztrihán Dávid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Küldöttgyűlés tag (ÁK</w:t>
            </w:r>
            <w:r w:rsidRPr="00CC53D9">
              <w:rPr>
                <w:rFonts w:cs="Times New Roman"/>
              </w:rPr>
              <w:t xml:space="preserve">K)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 w:rsidRPr="00CC53D9">
              <w:rPr>
                <w:rFonts w:cs="Times New Roman"/>
              </w:rPr>
              <w:t xml:space="preserve">Bódis Martin 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Küldöttgyűlés tag</w:t>
            </w:r>
            <w:r w:rsidRPr="00CC53D9">
              <w:rPr>
                <w:rFonts w:cs="Times New Roman"/>
              </w:rPr>
              <w:t xml:space="preserve"> (NETK)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Kardos Botond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Küldöttgyűlés tag</w:t>
            </w:r>
            <w:r w:rsidRPr="00CC53D9">
              <w:rPr>
                <w:rFonts w:cs="Times New Roman"/>
              </w:rPr>
              <w:t xml:space="preserve"> (NETK)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C56916" w:rsidP="00B6388E">
            <w:pPr>
              <w:spacing w:after="36" w:line="265" w:lineRule="auto"/>
            </w:pPr>
            <w:r>
              <w:rPr>
                <w:rFonts w:cs="Times New Roman"/>
              </w:rPr>
              <w:t>Ferencz Judit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36" w:line="265" w:lineRule="auto"/>
            </w:pPr>
            <w:r>
              <w:rPr>
                <w:rFonts w:cs="Times New Roman"/>
              </w:rPr>
              <w:t>Küldöttgyűlés tag</w:t>
            </w:r>
            <w:r w:rsidRPr="00CC53D9">
              <w:rPr>
                <w:rFonts w:cs="Times New Roman"/>
              </w:rPr>
              <w:t xml:space="preserve"> (RTK) </w:t>
            </w:r>
          </w:p>
        </w:tc>
      </w:tr>
      <w:tr w:rsidR="007F0CBC" w:rsidRPr="00CC53D9" w:rsidTr="00B6388E">
        <w:tc>
          <w:tcPr>
            <w:tcW w:w="3072" w:type="dxa"/>
          </w:tcPr>
          <w:p w:rsidR="007F0CBC" w:rsidRPr="00CC53D9" w:rsidRDefault="007F0CBC" w:rsidP="00B6388E">
            <w:pPr>
              <w:spacing w:after="11" w:line="265" w:lineRule="auto"/>
              <w:rPr>
                <w:rFonts w:cs="Times New Roman"/>
              </w:rPr>
            </w:pP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11" w:line="265" w:lineRule="auto"/>
            </w:pPr>
            <w:proofErr w:type="spellStart"/>
            <w:r>
              <w:rPr>
                <w:rFonts w:cs="Times New Roman"/>
              </w:rPr>
              <w:t>Séber</w:t>
            </w:r>
            <w:proofErr w:type="spellEnd"/>
            <w:r>
              <w:rPr>
                <w:rFonts w:cs="Times New Roman"/>
              </w:rPr>
              <w:t xml:space="preserve"> Áron</w:t>
            </w:r>
          </w:p>
        </w:tc>
        <w:tc>
          <w:tcPr>
            <w:tcW w:w="3071" w:type="dxa"/>
          </w:tcPr>
          <w:p w:rsidR="007F0CBC" w:rsidRPr="00CC53D9" w:rsidRDefault="007F0CBC" w:rsidP="00B6388E">
            <w:pPr>
              <w:spacing w:after="11" w:line="265" w:lineRule="auto"/>
            </w:pPr>
            <w:r w:rsidRPr="00CC53D9">
              <w:rPr>
                <w:rFonts w:cs="Times New Roman"/>
              </w:rPr>
              <w:t xml:space="preserve">Küldöttgyűlés </w:t>
            </w:r>
            <w:r>
              <w:rPr>
                <w:rFonts w:cs="Times New Roman"/>
              </w:rPr>
              <w:t>póttag</w:t>
            </w:r>
            <w:r w:rsidRPr="00CC53D9">
              <w:rPr>
                <w:rFonts w:cs="Times New Roman"/>
              </w:rPr>
              <w:t xml:space="preserve"> (RTK)</w:t>
            </w:r>
          </w:p>
        </w:tc>
      </w:tr>
    </w:tbl>
    <w:p w:rsidR="007F0CBC" w:rsidRPr="00CC53D9" w:rsidRDefault="007F0CBC" w:rsidP="007F0CBC"/>
    <w:tbl>
      <w:tblPr>
        <w:tblStyle w:val="Rcsostblza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346"/>
      </w:tblGrid>
      <w:tr w:rsidR="007F0CBC" w:rsidRPr="00CC53D9" w:rsidTr="00B6388E">
        <w:trPr>
          <w:trHeight w:val="284"/>
        </w:trPr>
        <w:tc>
          <w:tcPr>
            <w:tcW w:w="3005" w:type="dxa"/>
          </w:tcPr>
          <w:p w:rsidR="007F0CBC" w:rsidRPr="00CC53D9" w:rsidRDefault="007F0CBC" w:rsidP="00B6388E">
            <w:pPr>
              <w:rPr>
                <w:b/>
              </w:rPr>
            </w:pPr>
            <w:r w:rsidRPr="00CC53D9">
              <w:rPr>
                <w:rFonts w:cs="Times New Roman"/>
                <w:b/>
              </w:rPr>
              <w:t xml:space="preserve">Az ülésre tanácskozási joggal meghívottak: </w:t>
            </w:r>
          </w:p>
        </w:tc>
        <w:tc>
          <w:tcPr>
            <w:tcW w:w="3005" w:type="dxa"/>
          </w:tcPr>
          <w:p w:rsidR="007F0CBC" w:rsidRPr="00CC53D9" w:rsidRDefault="007F0CBC" w:rsidP="00B6388E"/>
        </w:tc>
        <w:tc>
          <w:tcPr>
            <w:tcW w:w="3346" w:type="dxa"/>
          </w:tcPr>
          <w:p w:rsidR="007F0CBC" w:rsidRPr="00CC53D9" w:rsidRDefault="007F0CBC" w:rsidP="00B6388E"/>
        </w:tc>
      </w:tr>
      <w:tr w:rsidR="007F0CBC" w:rsidRPr="00CC53D9" w:rsidTr="00B6388E">
        <w:trPr>
          <w:gridAfter w:val="1"/>
          <w:wAfter w:w="3346" w:type="dxa"/>
          <w:trHeight w:val="284"/>
        </w:trPr>
        <w:tc>
          <w:tcPr>
            <w:tcW w:w="3005" w:type="dxa"/>
          </w:tcPr>
          <w:p w:rsidR="007F0CBC" w:rsidRPr="00CC53D9" w:rsidRDefault="007F0CBC" w:rsidP="00B6388E">
            <w:pPr>
              <w:spacing w:after="9" w:line="265" w:lineRule="auto"/>
            </w:pPr>
          </w:p>
        </w:tc>
        <w:tc>
          <w:tcPr>
            <w:tcW w:w="3005" w:type="dxa"/>
          </w:tcPr>
          <w:p w:rsidR="007F0CBC" w:rsidRPr="00CC53D9" w:rsidRDefault="007F0CBC" w:rsidP="00B6388E">
            <w:pPr>
              <w:spacing w:after="9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Fekete Gréta</w:t>
            </w:r>
          </w:p>
        </w:tc>
      </w:tr>
      <w:tr w:rsidR="007F0CBC" w:rsidRPr="00CC53D9" w:rsidTr="00B6388E">
        <w:trPr>
          <w:gridAfter w:val="1"/>
          <w:wAfter w:w="3346" w:type="dxa"/>
          <w:trHeight w:val="284"/>
        </w:trPr>
        <w:tc>
          <w:tcPr>
            <w:tcW w:w="3005" w:type="dxa"/>
          </w:tcPr>
          <w:p w:rsidR="007F0CBC" w:rsidRPr="00CC53D9" w:rsidRDefault="007F0CBC" w:rsidP="00B6388E">
            <w:pPr>
              <w:spacing w:after="9" w:line="265" w:lineRule="auto"/>
            </w:pPr>
          </w:p>
        </w:tc>
        <w:tc>
          <w:tcPr>
            <w:tcW w:w="3005" w:type="dxa"/>
          </w:tcPr>
          <w:p w:rsidR="007F0CBC" w:rsidRPr="00CC53D9" w:rsidRDefault="00C56916" w:rsidP="00B6388E">
            <w:pPr>
              <w:spacing w:after="9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Hegedűs Ferenc</w:t>
            </w:r>
          </w:p>
        </w:tc>
      </w:tr>
      <w:tr w:rsidR="007F0CBC" w:rsidRPr="00CC53D9" w:rsidTr="00B6388E">
        <w:trPr>
          <w:gridAfter w:val="1"/>
          <w:wAfter w:w="3346" w:type="dxa"/>
          <w:trHeight w:val="284"/>
        </w:trPr>
        <w:tc>
          <w:tcPr>
            <w:tcW w:w="3005" w:type="dxa"/>
          </w:tcPr>
          <w:p w:rsidR="007F0CBC" w:rsidRPr="00CC53D9" w:rsidRDefault="007F0CBC" w:rsidP="00B6388E">
            <w:pPr>
              <w:spacing w:after="36" w:line="265" w:lineRule="auto"/>
            </w:pPr>
          </w:p>
        </w:tc>
        <w:tc>
          <w:tcPr>
            <w:tcW w:w="3005" w:type="dxa"/>
          </w:tcPr>
          <w:p w:rsidR="00C56916" w:rsidRDefault="00C56916" w:rsidP="00B6388E">
            <w:pPr>
              <w:spacing w:after="36" w:line="265" w:lineRule="auto"/>
              <w:rPr>
                <w:rFonts w:cs="Times New Roman"/>
              </w:rPr>
            </w:pPr>
            <w:r>
              <w:rPr>
                <w:rFonts w:cs="Times New Roman"/>
              </w:rPr>
              <w:t>Veres Eszter</w:t>
            </w:r>
          </w:p>
          <w:p w:rsidR="007F0CBC" w:rsidRDefault="00C56916" w:rsidP="00B6388E">
            <w:pPr>
              <w:spacing w:after="36" w:line="265" w:lineRule="auto"/>
            </w:pPr>
            <w:proofErr w:type="spellStart"/>
            <w:r>
              <w:t>Fenyősi</w:t>
            </w:r>
            <w:proofErr w:type="spellEnd"/>
            <w:r>
              <w:t xml:space="preserve"> Barbara</w:t>
            </w:r>
          </w:p>
          <w:p w:rsidR="00C56916" w:rsidRPr="00CC53D9" w:rsidRDefault="00C56916" w:rsidP="00B6388E">
            <w:pPr>
              <w:spacing w:after="36" w:line="265" w:lineRule="auto"/>
            </w:pPr>
          </w:p>
        </w:tc>
      </w:tr>
      <w:tr w:rsidR="007F0CBC" w:rsidRPr="00CC53D9" w:rsidTr="00B6388E">
        <w:trPr>
          <w:trHeight w:val="284"/>
        </w:trPr>
        <w:tc>
          <w:tcPr>
            <w:tcW w:w="3005" w:type="dxa"/>
          </w:tcPr>
          <w:p w:rsidR="007F0CBC" w:rsidRPr="007F49C6" w:rsidRDefault="007F0CBC" w:rsidP="00B6388E">
            <w:pPr>
              <w:spacing w:line="265" w:lineRule="auto"/>
              <w:rPr>
                <w:b/>
              </w:rPr>
            </w:pPr>
          </w:p>
        </w:tc>
        <w:tc>
          <w:tcPr>
            <w:tcW w:w="3005" w:type="dxa"/>
          </w:tcPr>
          <w:p w:rsidR="007F0CBC" w:rsidRPr="00CC53D9" w:rsidRDefault="007F0CBC" w:rsidP="00B6388E">
            <w:pPr>
              <w:spacing w:line="265" w:lineRule="auto"/>
            </w:pPr>
            <w:r>
              <w:rPr>
                <w:rFonts w:cs="Times New Roman"/>
              </w:rPr>
              <w:t>13</w:t>
            </w:r>
          </w:p>
        </w:tc>
        <w:tc>
          <w:tcPr>
            <w:tcW w:w="3346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  <w:r>
              <w:t xml:space="preserve">Ebből </w:t>
            </w:r>
            <w:proofErr w:type="gramStart"/>
            <w:r>
              <w:t>jelen</w:t>
            </w:r>
            <w:r w:rsidR="00C56916">
              <w:t xml:space="preserve">                              12</w:t>
            </w:r>
            <w:proofErr w:type="gramEnd"/>
          </w:p>
        </w:tc>
      </w:tr>
      <w:tr w:rsidR="007F0CBC" w:rsidRPr="00CC53D9" w:rsidTr="00B6388E">
        <w:trPr>
          <w:trHeight w:val="284"/>
        </w:trPr>
        <w:tc>
          <w:tcPr>
            <w:tcW w:w="3005" w:type="dxa"/>
          </w:tcPr>
          <w:p w:rsidR="007F0CBC" w:rsidRPr="00CC53D9" w:rsidRDefault="007F0CBC" w:rsidP="00B6388E">
            <w:pPr>
              <w:spacing w:after="36" w:line="265" w:lineRule="auto"/>
            </w:pPr>
          </w:p>
        </w:tc>
        <w:tc>
          <w:tcPr>
            <w:tcW w:w="3005" w:type="dxa"/>
          </w:tcPr>
          <w:p w:rsidR="007F0CBC" w:rsidRPr="00CC53D9" w:rsidRDefault="007F0CBC" w:rsidP="00B6388E">
            <w:pPr>
              <w:spacing w:after="36" w:line="265" w:lineRule="auto"/>
            </w:pPr>
          </w:p>
        </w:tc>
        <w:tc>
          <w:tcPr>
            <w:tcW w:w="3346" w:type="dxa"/>
          </w:tcPr>
          <w:p w:rsidR="007F0CBC" w:rsidRPr="00CC53D9" w:rsidRDefault="007F0CBC" w:rsidP="00B6388E">
            <w:pPr>
              <w:spacing w:after="36" w:line="265" w:lineRule="auto"/>
              <w:rPr>
                <w:rFonts w:cs="Times New Roman"/>
              </w:rPr>
            </w:pPr>
          </w:p>
        </w:tc>
      </w:tr>
      <w:tr w:rsidR="007F0CBC" w:rsidRPr="00CC53D9" w:rsidTr="00B6388E">
        <w:trPr>
          <w:trHeight w:val="284"/>
        </w:trPr>
        <w:tc>
          <w:tcPr>
            <w:tcW w:w="3005" w:type="dxa"/>
          </w:tcPr>
          <w:p w:rsidR="007F0CBC" w:rsidRPr="004E52CA" w:rsidRDefault="007F0CBC" w:rsidP="00B6388E">
            <w:r w:rsidRPr="004E52CA">
              <w:rPr>
                <w:b/>
              </w:rPr>
              <w:t>Határozatképesség:</w:t>
            </w:r>
            <w:r w:rsidRPr="004E52CA">
              <w:t xml:space="preserve"> </w:t>
            </w:r>
          </w:p>
        </w:tc>
        <w:tc>
          <w:tcPr>
            <w:tcW w:w="3005" w:type="dxa"/>
          </w:tcPr>
          <w:p w:rsidR="007F0CBC" w:rsidRPr="004E52CA" w:rsidRDefault="007F0CBC" w:rsidP="00B6388E">
            <w:r w:rsidRPr="004E52CA">
              <w:t>Az ülés határozatképes</w:t>
            </w:r>
          </w:p>
        </w:tc>
        <w:tc>
          <w:tcPr>
            <w:tcW w:w="3346" w:type="dxa"/>
          </w:tcPr>
          <w:p w:rsidR="007F0CBC" w:rsidRPr="00CC53D9" w:rsidRDefault="007F0CBC" w:rsidP="00B6388E">
            <w:pPr>
              <w:spacing w:after="36" w:line="265" w:lineRule="auto"/>
            </w:pPr>
          </w:p>
        </w:tc>
      </w:tr>
    </w:tbl>
    <w:p w:rsidR="007F0CBC" w:rsidRDefault="007F0CBC" w:rsidP="007F0CBC"/>
    <w:p w:rsidR="007F0CBC" w:rsidRDefault="007F0CBC" w:rsidP="00C56916">
      <w:r>
        <w:t>Előzetes napirendi pontok:</w:t>
      </w:r>
    </w:p>
    <w:p w:rsidR="00C56916" w:rsidRDefault="00C56916" w:rsidP="00C56916">
      <w:pPr>
        <w:pStyle w:val="Listaszerbekezds"/>
        <w:numPr>
          <w:ilvl w:val="0"/>
          <w:numId w:val="2"/>
        </w:numPr>
      </w:pPr>
      <w:r>
        <w:t>Beszámolók</w:t>
      </w:r>
    </w:p>
    <w:p w:rsidR="00C56916" w:rsidRDefault="00C56916" w:rsidP="00C56916">
      <w:pPr>
        <w:pStyle w:val="Listaszerbekezds"/>
        <w:numPr>
          <w:ilvl w:val="0"/>
          <w:numId w:val="2"/>
        </w:numPr>
      </w:pPr>
      <w:r>
        <w:t>Személyi ügyek (ETDT delegálás)</w:t>
      </w:r>
    </w:p>
    <w:p w:rsidR="00C56916" w:rsidRDefault="00C56916" w:rsidP="00C56916">
      <w:pPr>
        <w:pStyle w:val="Listaszerbekezds"/>
        <w:numPr>
          <w:ilvl w:val="0"/>
          <w:numId w:val="2"/>
        </w:numPr>
      </w:pPr>
      <w:r>
        <w:t>Rendezvények</w:t>
      </w:r>
    </w:p>
    <w:p w:rsidR="00C56916" w:rsidRDefault="00C56916" w:rsidP="00C56916">
      <w:pPr>
        <w:pStyle w:val="Listaszerbekezds"/>
        <w:numPr>
          <w:ilvl w:val="0"/>
          <w:numId w:val="2"/>
        </w:numPr>
      </w:pPr>
      <w:r>
        <w:t>Egyebek</w:t>
      </w:r>
    </w:p>
    <w:p w:rsidR="00C56916" w:rsidRDefault="00C56916" w:rsidP="00C56916">
      <w:r>
        <w:br w:type="page"/>
      </w:r>
    </w:p>
    <w:p w:rsidR="00E739F1" w:rsidRDefault="004E6C7C" w:rsidP="001F64A6">
      <w:pPr>
        <w:jc w:val="both"/>
      </w:pPr>
      <w:r>
        <w:lastRenderedPageBreak/>
        <w:t>Fidel Dávid köszönti a megjelenteket, külön köszönti dr. Kovács Gábor oktatási rektorhelyettes urat. Felkéri Fekete Grétát a jegyzőkönyv vezetésére.</w:t>
      </w:r>
    </w:p>
    <w:p w:rsidR="004E6C7C" w:rsidRDefault="004E6C7C" w:rsidP="001F64A6">
      <w:pPr>
        <w:jc w:val="both"/>
      </w:pPr>
      <w:r>
        <w:t>A Küldöttgyűlés határozatképes, csak Kelemen Gergő hiányzik.</w:t>
      </w:r>
    </w:p>
    <w:p w:rsidR="004E6C7C" w:rsidRDefault="004E6C7C" w:rsidP="001F64A6">
      <w:pPr>
        <w:jc w:val="both"/>
      </w:pPr>
      <w:r>
        <w:t>Fidel Dávid kéri a napirendi pontok elfogadását.</w:t>
      </w:r>
    </w:p>
    <w:p w:rsidR="004E6C7C" w:rsidRDefault="004E6C7C" w:rsidP="001F64A6">
      <w:pPr>
        <w:jc w:val="both"/>
      </w:pPr>
      <w:r>
        <w:t>Mósa Tamás elmondja, szeretné, ha a Gólyatáborban résztvevők létszámának pontosítására is sor kerülne a mai ülésen, kéri, vegyék a napirendi pontok közé.</w:t>
      </w:r>
    </w:p>
    <w:p w:rsidR="004E6C7C" w:rsidRDefault="004E6C7C" w:rsidP="001F64A6">
      <w:pPr>
        <w:jc w:val="both"/>
      </w:pPr>
      <w:r>
        <w:t>Fidel Dávid kifejti, a rendezvénye</w:t>
      </w:r>
      <w:r w:rsidR="00C56916">
        <w:t xml:space="preserve">k ponton belül mindenképpen </w:t>
      </w:r>
      <w:proofErr w:type="spellStart"/>
      <w:r w:rsidR="00C56916">
        <w:t>s</w:t>
      </w:r>
      <w:r>
        <w:t>etne</w:t>
      </w:r>
      <w:proofErr w:type="spellEnd"/>
      <w:r>
        <w:t xml:space="preserve"> a Gólyatáborról beszélni, így a résztvevők létszámának pontosítása nem fog elmaradni.</w:t>
      </w:r>
    </w:p>
    <w:p w:rsidR="004E6C7C" w:rsidRPr="004E6C7C" w:rsidRDefault="004E6C7C" w:rsidP="001F64A6">
      <w:pPr>
        <w:jc w:val="both"/>
        <w:rPr>
          <w:i/>
        </w:rPr>
      </w:pPr>
      <w:r w:rsidRPr="004E6C7C">
        <w:rPr>
          <w:i/>
        </w:rPr>
        <w:t>A Küldöttgyűlés egyhangúan elfogadta a napirendi pontokat.</w:t>
      </w:r>
    </w:p>
    <w:p w:rsidR="001619C8" w:rsidRDefault="004E6C7C" w:rsidP="001F64A6">
      <w:pPr>
        <w:jc w:val="both"/>
      </w:pPr>
      <w:r>
        <w:t>Kovács Gábor rektorhelyettes úr köszönti a Küldöttgyűlés tagjait. Elmondja, a HÖK képviselők egyfajta szolgálatot vállaltak, kéri őket, az együttműködésre fektessenek nagyobb hangsúlyt. Kiemeli, a HÖK-re partnerként tekint a vezetőség, de persze önálló feladatok ellátását is kérik a HÖK-től. Felhívja a figyelmet a honlap problémájára, hiányolja a videók, képek feltöltését</w:t>
      </w:r>
      <w:r w:rsidR="001619C8">
        <w:t>, négy kar helyett csak három jelenik meg. Szeretné, ha a honlap több tartalommal telne meg. Szeretne a közéleti ösztöndíjakról is szólni néhány szót. Az oktatói munka hallgatói véleményezése kapcsán negatív tapasztalatok érték, a munka nem készült el a kért időre, többszöri felszólítás után sem. Kéri, mindenki annyi feladatot vállaljon, amennyit maximálisan el tud végezni. Kiemeli az együttműködés fontosságát, az egyetem négy karból áll, szeretné, ha ez a négy kar kitűnően tudna együtt dolgozni. A közösség ereje és tudása hasznos lehet a szervezet számára, hiszen az egyéni döntéshozatal számos hibát hordozhat magával. Minden karnak lehetnek jó ötletei, kéri a Küldöttgyűlés tagjait, a felmerült javaslatokat együttesen beszéljék meg és a közösség számára leginkább megfelelő programot szervezzék meg.</w:t>
      </w:r>
    </w:p>
    <w:p w:rsidR="001619C8" w:rsidRDefault="001619C8" w:rsidP="001F64A6">
      <w:pPr>
        <w:jc w:val="both"/>
      </w:pPr>
      <w:r>
        <w:t>Szeretné kérni a karokat, együttműködve végezzék a feladatokat, sokat kommunikáljanak egymással, csak így lehet előrébb lépni.</w:t>
      </w:r>
    </w:p>
    <w:p w:rsidR="001619C8" w:rsidRDefault="001619C8" w:rsidP="001F64A6">
      <w:pPr>
        <w:jc w:val="both"/>
      </w:pPr>
      <w:r>
        <w:t>A jó tanuló, jó sportoló pályázatot hamarosan ki fogja írni, szeretné az EHÖK segítségét kérni a terjesztésben.</w:t>
      </w:r>
    </w:p>
    <w:p w:rsidR="001619C8" w:rsidRDefault="001619C8" w:rsidP="001F64A6">
      <w:pPr>
        <w:jc w:val="both"/>
      </w:pPr>
      <w:r>
        <w:t>Javasolja munkatervezet készítését, ahol pontosan látható, kinek mi a feladata, milyen határidővel kell számolni. Könnyebb és gördülékenyebb lenne így a munkavégzés.</w:t>
      </w:r>
    </w:p>
    <w:p w:rsidR="001619C8" w:rsidRDefault="001619C8" w:rsidP="001F64A6">
      <w:pPr>
        <w:jc w:val="both"/>
      </w:pPr>
      <w:r>
        <w:t>A sportszakosztályok működése kapcsán elmondja, a hallgatók sok plakáttal találkozhattak az egyetemen. A cél a sport népszerűsítése, terjesztése a hallgatók körében. 2017. december környékén már várható a sportkomplexum megépülése, szeretné, ha addigra kellően nagy sportoló hallgatói bázissal rendelkezne az egyetem.</w:t>
      </w:r>
      <w:r w:rsidR="00C61DEE">
        <w:t xml:space="preserve"> Az új szakosztályok megjelenésével a hallgatók számára biztosítják, hogy alacsony áron tudjanak sportolni. Választhatnak például a kosárlabda, tollaslabda, aerobic közül is, számos más lehetőség mellett. Sok induló óra van, a kedvelteket fogják a későbbiekben preferálni. Ez a próbaidő körülbelül két hónapig tarthat.</w:t>
      </w:r>
    </w:p>
    <w:p w:rsidR="00C61DEE" w:rsidRDefault="00C61DEE" w:rsidP="001F64A6">
      <w:pPr>
        <w:jc w:val="both"/>
      </w:pPr>
      <w:r>
        <w:lastRenderedPageBreak/>
        <w:t>A programokról elmondja, hogy időben szeretné megkapni a programtervezeteket. A megítélt keretek átcsoportosíthatóak, igény szerint.</w:t>
      </w:r>
    </w:p>
    <w:p w:rsidR="00C61DEE" w:rsidRDefault="00C61DEE" w:rsidP="001F64A6">
      <w:pPr>
        <w:jc w:val="both"/>
      </w:pPr>
      <w:r>
        <w:t>Szeretné, ha minden hónapban lenne EHÖK ülés, valamint konstruktív beszélgetéseket is kezdeményezne a felmerülő problémák megoldása és iránymutatása miatt.</w:t>
      </w:r>
    </w:p>
    <w:p w:rsidR="00C61DEE" w:rsidRDefault="00C61DEE" w:rsidP="001F64A6">
      <w:pPr>
        <w:jc w:val="both"/>
      </w:pPr>
      <w:r>
        <w:t xml:space="preserve">A Gólyatáborral kapcsolatosan megemlíti, az időpont és a helyszín már biztos, ezért kéri, ez jelenjen már meg a honlapon. Fontos a megfelelő kommunikáció, hiszen a felvételi után nem sokkal már az esemény is zajlani fog. Kéri a karokat, a tavalyi szabályzatot vegyék elő, olvassák el. </w:t>
      </w:r>
    </w:p>
    <w:p w:rsidR="00C61DEE" w:rsidRDefault="00C61DEE" w:rsidP="001F64A6">
      <w:pPr>
        <w:jc w:val="both"/>
      </w:pPr>
      <w:r>
        <w:t xml:space="preserve">Nyomatékosítja még egyszer, a kommunikáció és a konszenzusos döntéshozatal, a kooperáció viheti előre az egyetemi polgárok érdekeit. Szeretné támogatni a programokat, amennyiben azokról időben tájékoztatják. Kéri, mindig értékarányosan döntsenek a karok. Hangsúlyozza, a </w:t>
      </w:r>
      <w:proofErr w:type="spellStart"/>
      <w:r>
        <w:t>wifi-rendszer</w:t>
      </w:r>
      <w:proofErr w:type="spellEnd"/>
      <w:r>
        <w:t xml:space="preserve"> problémáját is sikerült megoldani. A kollégiumi költözés kapcsán megemlíti, a Hajnóczy Kollégiumból ki kell költöznie a hallgatóknak, kéri a HÖK együttműködését.</w:t>
      </w:r>
    </w:p>
    <w:p w:rsidR="008F53D4" w:rsidRDefault="008F53D4" w:rsidP="001F64A6">
      <w:pPr>
        <w:jc w:val="both"/>
      </w:pPr>
      <w:r>
        <w:t>A Gyűrűavató és az Integration Party megszervezéséhez sok sikert kíván. Köszöni szépen a Küldöttgyűlés figyelmét, kitartó munkát kíván a megjelenteknek.</w:t>
      </w:r>
    </w:p>
    <w:p w:rsidR="008F53D4" w:rsidRDefault="008F53D4" w:rsidP="001F64A6">
      <w:pPr>
        <w:jc w:val="both"/>
        <w:rPr>
          <w:i/>
        </w:rPr>
      </w:pPr>
      <w:r w:rsidRPr="008F53D4">
        <w:rPr>
          <w:i/>
        </w:rPr>
        <w:t>Kovács Gábor rektorhelyettes úr elhagyja az ülést.</w:t>
      </w:r>
    </w:p>
    <w:p w:rsidR="008F53D4" w:rsidRDefault="008F53D4" w:rsidP="001F64A6">
      <w:pPr>
        <w:jc w:val="both"/>
      </w:pPr>
      <w:r>
        <w:t>Mósa Tamás elmondja, voltak kollégiumi megbeszélésen, ahol a költözés részletezésére került sor. Az átköltözésben a Kft. segítségét vehetik majd igénybe. A kollégiumi díjak maradnak, az ISZK fogja segíteni a diákigazolványok rendezését.</w:t>
      </w:r>
    </w:p>
    <w:p w:rsidR="008F53D4" w:rsidRDefault="008F53D4" w:rsidP="001F64A6">
      <w:pPr>
        <w:jc w:val="both"/>
      </w:pPr>
      <w:r>
        <w:t>Szeretnék a maradék programjaik költségvetési kereteit átcsoportosítani, szállástámogatást kívánnak nyújtani. Az itt lakó hallgatók nyári szállásának finanszírozását is támogatnák.</w:t>
      </w:r>
    </w:p>
    <w:p w:rsidR="008D35CA" w:rsidRDefault="008F53D4" w:rsidP="001F64A6">
      <w:pPr>
        <w:jc w:val="both"/>
      </w:pPr>
      <w:r>
        <w:t>Fidel Dávid elmondja, az Egyetem saját kiadó megvásárlását tervezi, a Fenntartói Testület a NETK beszámolóját nem fogadta el.</w:t>
      </w:r>
    </w:p>
    <w:p w:rsidR="008D35CA" w:rsidRDefault="008D35CA" w:rsidP="001F64A6">
      <w:pPr>
        <w:jc w:val="both"/>
      </w:pPr>
      <w:r>
        <w:t xml:space="preserve">Nemzetközi tanulmányok mesterszak indítását is tervezi az egyetem, pótfelvételiként. </w:t>
      </w:r>
    </w:p>
    <w:p w:rsidR="008D35CA" w:rsidRDefault="008D35CA" w:rsidP="001F64A6">
      <w:pPr>
        <w:jc w:val="both"/>
      </w:pPr>
      <w:r>
        <w:t>Simon Annamária érdeklődik, ez hány főt érintene.</w:t>
      </w:r>
    </w:p>
    <w:p w:rsidR="008D35CA" w:rsidRDefault="008D35CA" w:rsidP="001F64A6">
      <w:pPr>
        <w:jc w:val="both"/>
      </w:pPr>
      <w:r>
        <w:t>Fidel Dávid elmondja, pontos adattal erről még nem rendelkezik.</w:t>
      </w:r>
    </w:p>
    <w:p w:rsidR="008D35CA" w:rsidRDefault="008D35CA" w:rsidP="001F64A6">
      <w:pPr>
        <w:jc w:val="both"/>
      </w:pPr>
      <w:proofErr w:type="spellStart"/>
      <w:r>
        <w:t>Markek</w:t>
      </w:r>
      <w:proofErr w:type="spellEnd"/>
      <w:r>
        <w:t xml:space="preserve"> Dávid elmondja, a kari napjukat április 25-re tervezik, </w:t>
      </w:r>
      <w:r w:rsidR="00490A20">
        <w:t>a szervezés folyamatait már elindították. A tisztavatásra való felkészülés zajlik jelenleg is.</w:t>
      </w:r>
    </w:p>
    <w:p w:rsidR="00490A20" w:rsidRDefault="00490A20" w:rsidP="001F64A6">
      <w:pPr>
        <w:jc w:val="both"/>
      </w:pPr>
      <w:r>
        <w:t>Fidel Dávid érdeklődik, a harmadévesek elhelyezésénél a szakkollégiumokat illetően volt-e bármilyen probléma.</w:t>
      </w:r>
    </w:p>
    <w:p w:rsidR="00490A20" w:rsidRDefault="00490A20" w:rsidP="001F64A6">
      <w:pPr>
        <w:jc w:val="both"/>
      </w:pPr>
      <w:proofErr w:type="spellStart"/>
      <w:r>
        <w:t>Markek</w:t>
      </w:r>
      <w:proofErr w:type="spellEnd"/>
      <w:r>
        <w:t xml:space="preserve"> Dávid kifejti, a szakkollégista hallgatók pontszámai jóval magasabbak, erről Dékáni Tanácson szeretne egyeztetni a kar vezetőségével, jelenleg több információval nem rendelkezik a kérdést illetően. </w:t>
      </w:r>
    </w:p>
    <w:p w:rsidR="00490A20" w:rsidRDefault="00490A20" w:rsidP="001F64A6">
      <w:pPr>
        <w:jc w:val="both"/>
      </w:pPr>
      <w:r>
        <w:lastRenderedPageBreak/>
        <w:t xml:space="preserve">Karászi Olivér beszámolójában a következőkre tér ki. Kari főzőversenyt szeretnének rendezni, amelyen az egyetem minden hallgatója részt vehetne. Az </w:t>
      </w:r>
      <w:proofErr w:type="spellStart"/>
      <w:r>
        <w:t>MPC-vel</w:t>
      </w:r>
      <w:proofErr w:type="spellEnd"/>
      <w:r>
        <w:t xml:space="preserve"> kapcsolatosan elmondja, a levezetési terv készül, szeretnék az egyetem polgárait itt is vendégül látni, az Erasmusos hallgatókat is beleértve. Körülbelül 120 fő részvételére számítanak.</w:t>
      </w:r>
    </w:p>
    <w:p w:rsidR="00490A20" w:rsidRDefault="00490A20" w:rsidP="001F64A6">
      <w:pPr>
        <w:jc w:val="both"/>
      </w:pPr>
      <w:r>
        <w:t xml:space="preserve">A Gólyatábori szerepvállalásuk nehézkes, többen gyakorlaton illetve tisztavatáson vesznek részt, így nagy létszámmal biztosan nem tudják magukat képviselni a hallgatók. Április 16-tól átmenetileg nem lesz elérthető, határszolgálat miatt, addig </w:t>
      </w:r>
      <w:proofErr w:type="spellStart"/>
      <w:r>
        <w:t>Ruszkovics</w:t>
      </w:r>
      <w:proofErr w:type="spellEnd"/>
      <w:r>
        <w:t xml:space="preserve"> Patrik fogja helyettesíteni. Szombaton a </w:t>
      </w:r>
      <w:proofErr w:type="spellStart"/>
      <w:r>
        <w:t>Spartan</w:t>
      </w:r>
      <w:proofErr w:type="spellEnd"/>
      <w:r>
        <w:t xml:space="preserve"> Race nevű versenyre utaznak, az elért eredményekről majd beszámol.</w:t>
      </w:r>
    </w:p>
    <w:p w:rsidR="00490A20" w:rsidRDefault="00761DB1" w:rsidP="001F64A6">
      <w:pPr>
        <w:jc w:val="both"/>
      </w:pPr>
      <w:r>
        <w:t>Külkapcsolatokkal foglalkozó</w:t>
      </w:r>
      <w:r w:rsidR="00490A20">
        <w:t xml:space="preserve"> dolgokat a karon Hegedűs Ferenc mellett </w:t>
      </w:r>
      <w:proofErr w:type="spellStart"/>
      <w:r w:rsidR="00490A20">
        <w:t>Birtalan-Balázs</w:t>
      </w:r>
      <w:proofErr w:type="spellEnd"/>
      <w:r w:rsidR="00490A20">
        <w:t xml:space="preserve"> Beáta végzi, akik az Erasmust szeretnék népszerűsíteni.</w:t>
      </w:r>
    </w:p>
    <w:p w:rsidR="00490A20" w:rsidRDefault="00490A20" w:rsidP="001F64A6">
      <w:pPr>
        <w:jc w:val="both"/>
      </w:pPr>
      <w:r>
        <w:t>Simon Annamária elmondja, a kollégiumban</w:t>
      </w:r>
      <w:r w:rsidR="00761DB1">
        <w:t xml:space="preserve"> megrendezésre kerülő </w:t>
      </w:r>
      <w:proofErr w:type="spellStart"/>
      <w:r w:rsidR="00761DB1">
        <w:t>Pizzaparti</w:t>
      </w:r>
      <w:proofErr w:type="spellEnd"/>
      <w:r>
        <w:t xml:space="preserve"> sikeresen lezajlott, a mentorfelvételi is ezen a héten kerül lezárásra. Informális vitakört indít a HÖK, kötetlen beszélgetésre invitálják meg a kar oktatóit. A HHK-NETK közös rendezésű buli szervezése is zajlik, a</w:t>
      </w:r>
      <w:r w:rsidR="00EE723F">
        <w:t>z időpont képlékeny még sajnos. A TDK-ra 18 pályázat érkezett be, így 3 szekció indul majd. Hallgatói véleményfelmérésre is sor kerül a karon belül, papíralapon. Az ösztöndíjkereteket módosították, jelenleg az elfogadásra várnak, utána lehetséges az összegek kiutalását elindítani.</w:t>
      </w:r>
    </w:p>
    <w:p w:rsidR="00EE723F" w:rsidRDefault="00EE723F" w:rsidP="001F64A6">
      <w:pPr>
        <w:jc w:val="both"/>
      </w:pPr>
      <w:r>
        <w:t>Mósa Tamás beszámolójában kifejti, a Karriernapok 32 közigazgatási szerv jelenlétével lezajlott, a hallgatói visszajelzés alapján hasznosak voltak a programok. Kocsmatúrát is szerveztek nyolc csapattal, ez volt az ideális létszám a helyszín adottságait tekintve.</w:t>
      </w:r>
    </w:p>
    <w:p w:rsidR="00EE723F" w:rsidRDefault="00EE723F" w:rsidP="001F64A6">
      <w:pPr>
        <w:jc w:val="both"/>
      </w:pPr>
      <w:r>
        <w:t>A felezőbáljukon körülbelül 450 fő vett részt, a visszajelzések itt is pozitívak voltak.</w:t>
      </w:r>
    </w:p>
    <w:p w:rsidR="00EE723F" w:rsidRDefault="00EE723F" w:rsidP="001F64A6">
      <w:pPr>
        <w:jc w:val="both"/>
      </w:pPr>
      <w:r>
        <w:t>A sporteszközökkel kapcsolatban elmondja, jelenleg igen korlátozottak a lehetőségek. Továbbá szeretne egyeztetni az oktatói munka hallgatói véleményezéséről is az illetékes vezetőkkel. A jegyzőkönyvekkel kapcsolatosan szeretné a problémát megoldani.</w:t>
      </w:r>
    </w:p>
    <w:p w:rsidR="00EE723F" w:rsidRDefault="00EE723F" w:rsidP="001F64A6">
      <w:pPr>
        <w:jc w:val="both"/>
      </w:pPr>
      <w:r>
        <w:t>Fidel Dávid köszöni az elnököknek a beszámolót. Elmondja, a jegyzőkönyv megtekinthető, akár ülés után is, szeretné ő is rendezni a problémát.</w:t>
      </w:r>
    </w:p>
    <w:p w:rsidR="00EE723F" w:rsidRDefault="00EE723F" w:rsidP="001F64A6">
      <w:pPr>
        <w:jc w:val="both"/>
      </w:pPr>
      <w:r>
        <w:t>Elmondja, sportreferensként Molnár Fanni, kommunikációs referensként Veres Eszter tevékenykedik az EHÖK-ben. Kéri a referenseket, számoljanak be tevékenységükről.</w:t>
      </w:r>
    </w:p>
    <w:p w:rsidR="00EE723F" w:rsidRDefault="00EE723F" w:rsidP="001F64A6">
      <w:pPr>
        <w:jc w:val="both"/>
      </w:pPr>
      <w:r>
        <w:t>Hegedűs Ferenc elmondja, Erasmus adatbázist szeretnének kifejleszteni, ami tartalmazza, melyik Erasmusos egyetem szakja áll legközelebb az érintett hallgató szakjához, így könnyítve a döntést és az órák pótlását. Az Erasmus</w:t>
      </w:r>
      <w:r w:rsidR="00761DB1">
        <w:t xml:space="preserve"> </w:t>
      </w:r>
      <w:r>
        <w:t>helyek számai a következők: HHK-KVI 18 fő, Á</w:t>
      </w:r>
      <w:r w:rsidR="00341448">
        <w:t>KK 24 fő, NETK 26 fő, RTK 8 fő. Szeretnék, ha ez alá a szám alá nem kerülnének.</w:t>
      </w:r>
    </w:p>
    <w:p w:rsidR="00341448" w:rsidRDefault="00341448" w:rsidP="001F64A6">
      <w:pPr>
        <w:jc w:val="both"/>
      </w:pPr>
      <w:r>
        <w:t>Mósa Tamás érdeklődik, mi történik, ha mégsem sikerül elérni ezeket a számokat.</w:t>
      </w:r>
    </w:p>
    <w:p w:rsidR="00341448" w:rsidRDefault="00341448" w:rsidP="001F64A6">
      <w:pPr>
        <w:jc w:val="both"/>
      </w:pPr>
      <w:r>
        <w:t>Hegedüs Ferenc elmondja, pótpályázat kiírása ilyenkor a megoldás. A szakmai gyakorlatokat tekintve a követező kvóták születtek: HHK 4 fő, ÁKK 20 fő, NETK 14 fő, RTK 1 fő.</w:t>
      </w:r>
    </w:p>
    <w:p w:rsidR="00341448" w:rsidRDefault="00341448" w:rsidP="001F64A6">
      <w:pPr>
        <w:jc w:val="both"/>
      </w:pPr>
      <w:r>
        <w:lastRenderedPageBreak/>
        <w:t xml:space="preserve">Rektor úr kérése volt, hogy ezeket a számokat növelje az egyetem, ezért is szeretné a döntések meghozatalát segíteni az EHÖK az Erasmus </w:t>
      </w:r>
      <w:proofErr w:type="spellStart"/>
      <w:r>
        <w:t>promózásával</w:t>
      </w:r>
      <w:proofErr w:type="spellEnd"/>
      <w:r>
        <w:t>.</w:t>
      </w:r>
    </w:p>
    <w:p w:rsidR="00341448" w:rsidRDefault="00341448" w:rsidP="001F64A6">
      <w:pPr>
        <w:jc w:val="both"/>
      </w:pPr>
      <w:r>
        <w:t>Szeretné, ha a jótékonysági futás idén is megvalósulni, ezúttal a Ludovika Fesztivál keretein belül.</w:t>
      </w:r>
    </w:p>
    <w:p w:rsidR="00341448" w:rsidRDefault="00341448" w:rsidP="001F64A6">
      <w:pPr>
        <w:jc w:val="both"/>
      </w:pPr>
      <w:r>
        <w:t xml:space="preserve">Fidel Dávid aggodalmát fejezi ki a keretszámokkal összefüggésben. </w:t>
      </w:r>
    </w:p>
    <w:p w:rsidR="00341448" w:rsidRDefault="00341448" w:rsidP="001F64A6">
      <w:pPr>
        <w:jc w:val="both"/>
      </w:pPr>
      <w:r>
        <w:t xml:space="preserve">Hegedős Ferenc elmondja, pontosa ezét szeretnék elkészíteni az adatbázist, mert akkor könnyebben átlátható lenne a rendszer, könnyebb lenne a döntést meghozni. </w:t>
      </w:r>
    </w:p>
    <w:p w:rsidR="006E2BFE" w:rsidRDefault="006E2BFE" w:rsidP="001F64A6">
      <w:pPr>
        <w:jc w:val="both"/>
      </w:pPr>
      <w:r>
        <w:t xml:space="preserve">Böszörményi Balázs beszámolójában kifejti, március 23-án megalakult az Egyetemi Kollégiumi Bizottság, de a kari kollégiumi bizottságok működésébe nem szeretne beleszólni a későbbiekben sem, csupán egységes irányvonalat szeretne nyújtani. Internettel kapcsolatosan folyamatosan egyeztet az </w:t>
      </w:r>
      <w:proofErr w:type="spellStart"/>
      <w:r>
        <w:t>ISZK-val</w:t>
      </w:r>
      <w:proofErr w:type="spellEnd"/>
      <w:r>
        <w:t xml:space="preserve">, akikkel korábban már Fekete Gréta is folytatott tárgyalásokat. Az RTK illetve HHK területén jelenleg is zajlik a hibák kiküszöbölése. Szabályzatmódosítások várhatóak, egységes Kollégiumi Szabályzatot hoznak létre majd, több házirenddel, erről több információval most nem rendelkezik. </w:t>
      </w:r>
    </w:p>
    <w:p w:rsidR="006E2BFE" w:rsidRDefault="006E2BFE" w:rsidP="001F64A6">
      <w:pPr>
        <w:jc w:val="both"/>
      </w:pPr>
      <w:r>
        <w:t xml:space="preserve">Simon Annamária megjegyzi, a </w:t>
      </w:r>
      <w:proofErr w:type="spellStart"/>
      <w:r>
        <w:t>Neptunos</w:t>
      </w:r>
      <w:proofErr w:type="spellEnd"/>
      <w:r>
        <w:t xml:space="preserve"> kérdőíveket sajnos nem lehet megnyitni a kollégiumban az </w:t>
      </w:r>
      <w:proofErr w:type="spellStart"/>
      <w:r>
        <w:t>internetkorlátozás</w:t>
      </w:r>
      <w:proofErr w:type="spellEnd"/>
      <w:r>
        <w:t xml:space="preserve"> óta.</w:t>
      </w:r>
    </w:p>
    <w:p w:rsidR="006E2BFE" w:rsidRDefault="006E2BFE" w:rsidP="001F64A6">
      <w:pPr>
        <w:jc w:val="both"/>
      </w:pPr>
      <w:r>
        <w:t>Karászi Olivér hozzáteszi, a HHK-n sem működik a rendszer.</w:t>
      </w:r>
    </w:p>
    <w:p w:rsidR="006E2BFE" w:rsidRDefault="006E2BFE" w:rsidP="001F64A6">
      <w:pPr>
        <w:jc w:val="both"/>
      </w:pPr>
      <w:proofErr w:type="spellStart"/>
      <w:r>
        <w:t>Marked</w:t>
      </w:r>
      <w:proofErr w:type="spellEnd"/>
      <w:r>
        <w:t xml:space="preserve"> Dávid elmondja, az RTK nem tapasztalta ezeket a problémákat.</w:t>
      </w:r>
    </w:p>
    <w:p w:rsidR="006E2BFE" w:rsidRDefault="006E2BFE" w:rsidP="001F64A6">
      <w:pPr>
        <w:jc w:val="both"/>
      </w:pPr>
      <w:r>
        <w:t>Fidel Dávid kéri Böszörményi Balázst, készítsen feljegyzést ezzel kapcsolatosan.</w:t>
      </w:r>
    </w:p>
    <w:p w:rsidR="006E2BFE" w:rsidRDefault="006E2BFE" w:rsidP="001F64A6">
      <w:pPr>
        <w:jc w:val="both"/>
      </w:pPr>
      <w:r w:rsidRPr="006E2BFE">
        <w:rPr>
          <w:highlight w:val="lightGray"/>
        </w:rPr>
        <w:t>Feladat: feljegyzés készítése. Felelős: Böszörményi Balázs. Határidő: április 4.</w:t>
      </w:r>
    </w:p>
    <w:p w:rsidR="006E2BFE" w:rsidRDefault="006E2BFE" w:rsidP="001F64A6">
      <w:pPr>
        <w:jc w:val="both"/>
      </w:pPr>
      <w:r>
        <w:t xml:space="preserve">Veres Eszter kifejti, március óta EHÖK kommunikációs referens, folyamatos kapcsolattartásban van a kari referensekkel. Az </w:t>
      </w:r>
      <w:proofErr w:type="spellStart"/>
      <w:r>
        <w:t>ISZK-tól</w:t>
      </w:r>
      <w:proofErr w:type="spellEnd"/>
      <w:r>
        <w:t xml:space="preserve"> igényelt a honlap szerkesztéséhez felhasználónevet, így már ő is tudja szerkeszteni a honlapot, javított is már egy-két problémát.</w:t>
      </w:r>
    </w:p>
    <w:p w:rsidR="006E2BFE" w:rsidRDefault="006E2BFE" w:rsidP="001F64A6">
      <w:pPr>
        <w:jc w:val="both"/>
      </w:pPr>
      <w:r>
        <w:t>Fidel Dávid érdeklődik, mennyi segítséget kapott Osztermann Viktortól.</w:t>
      </w:r>
    </w:p>
    <w:p w:rsidR="006E2BFE" w:rsidRDefault="006E2BFE" w:rsidP="001F64A6">
      <w:pPr>
        <w:jc w:val="both"/>
      </w:pPr>
      <w:r>
        <w:t>Veres Eszter elmondja, kapott segítséget, sőt kisokost is Osztermann Viktortól.</w:t>
      </w:r>
    </w:p>
    <w:p w:rsidR="006E2BFE" w:rsidRDefault="00BC3AC9" w:rsidP="001F64A6">
      <w:pPr>
        <w:jc w:val="both"/>
      </w:pPr>
      <w:r>
        <w:t>Áttér a következő napirendi pontra, az ETDT delegálásokra, melynek ismertetésére felkéri Fekete Grétát.</w:t>
      </w:r>
    </w:p>
    <w:p w:rsidR="00BC3AC9" w:rsidRDefault="00BC3AC9" w:rsidP="001F64A6">
      <w:pPr>
        <w:jc w:val="both"/>
      </w:pPr>
      <w:r>
        <w:t xml:space="preserve">Fekete Gréta kifejti, az Egyetemi Tudományos Diákköri Tanácsba delegált hallgatók mandátuma lejárt, ezért szükséges egy újbóli delegálás. Korábban egyeztetett erről már a karokkal, így a jelöltek is a karok által javasoltak hallgatók. </w:t>
      </w:r>
    </w:p>
    <w:p w:rsidR="00BC3AC9" w:rsidRDefault="00BC3AC9" w:rsidP="001F64A6">
      <w:pPr>
        <w:jc w:val="both"/>
      </w:pPr>
      <w:r>
        <w:t>Fidel Dávid Szavazatszámláló Bizottságot állít fel, melynek tagjai Ferencz Judit, Karászi Olivér, Kardos Botond és Böszörményi Balázs. Elnöke Böszörményi Balázs.</w:t>
      </w:r>
    </w:p>
    <w:p w:rsidR="00BC3AC9" w:rsidRDefault="00BC3AC9" w:rsidP="001F64A6">
      <w:pPr>
        <w:jc w:val="both"/>
      </w:pPr>
      <w:r>
        <w:t>Böszörményi Balázs ismerteti a szavazás eredményét.</w:t>
      </w:r>
    </w:p>
    <w:p w:rsidR="00BC3AC9" w:rsidRDefault="00BC3AC9" w:rsidP="001F64A6">
      <w:pPr>
        <w:jc w:val="both"/>
        <w:rPr>
          <w:i/>
        </w:rPr>
      </w:pPr>
      <w:r w:rsidRPr="00BC3AC9">
        <w:rPr>
          <w:i/>
        </w:rPr>
        <w:lastRenderedPageBreak/>
        <w:t>Herczeg Petra 12 leadott érvényes szavazatból 11 igen szavazatot kapott, a többi delegált 12 leadott érvényes szavazatból 12 igen szavazatot kapott.</w:t>
      </w:r>
    </w:p>
    <w:p w:rsidR="008569B3" w:rsidRDefault="008569B3" w:rsidP="001F64A6">
      <w:pPr>
        <w:jc w:val="both"/>
      </w:pPr>
      <w:r>
        <w:t xml:space="preserve">Fidel Dávid hangsúlyozza, amennyiben valamelyik kar programot szeretne szervezni, egy hónappal a tervezett időpont előtt indítsa el a munkafolyamatokat. Kéri </w:t>
      </w:r>
      <w:proofErr w:type="gramStart"/>
      <w:r>
        <w:t>ezen</w:t>
      </w:r>
      <w:proofErr w:type="gramEnd"/>
      <w:r>
        <w:t xml:space="preserve"> határidő pontos betartását.</w:t>
      </w:r>
    </w:p>
    <w:p w:rsidR="008569B3" w:rsidRDefault="008569B3" w:rsidP="001F64A6">
      <w:pPr>
        <w:jc w:val="both"/>
      </w:pPr>
      <w:r>
        <w:t>Karászi érdeklődik, az előzetesen jelzett támogatás teljes mértékben elnyerhető, vagy itt is történtek szigorítások?</w:t>
      </w:r>
    </w:p>
    <w:p w:rsidR="008569B3" w:rsidRDefault="008569B3" w:rsidP="001F64A6">
      <w:pPr>
        <w:jc w:val="both"/>
      </w:pPr>
      <w:r>
        <w:t xml:space="preserve">Fidel Dávid válaszában kifejti, a lehető legköltséghatékonyabb megoldásokat kell választani, ezért például ha egy fellépőt szeretnének felkérni az eseményen való szereplése, akkor kéri, előzetesen egyeztessenek a karok a </w:t>
      </w:r>
      <w:proofErr w:type="spellStart"/>
      <w:r>
        <w:t>Kft-vel</w:t>
      </w:r>
      <w:proofErr w:type="spellEnd"/>
      <w:r>
        <w:t xml:space="preserve">, hiszen naprakész árakkal rendelkeznek a fellépőket illetően. Kéri </w:t>
      </w:r>
      <w:proofErr w:type="spellStart"/>
      <w:r>
        <w:t>Markek</w:t>
      </w:r>
      <w:proofErr w:type="spellEnd"/>
      <w:r>
        <w:t xml:space="preserve"> Dávidot, az RTK Kari Napja alkalmából is hasonlóképpen járjanak majd el.</w:t>
      </w:r>
    </w:p>
    <w:p w:rsidR="008569B3" w:rsidRDefault="008569B3" w:rsidP="001F64A6">
      <w:pPr>
        <w:jc w:val="both"/>
      </w:pPr>
      <w:r>
        <w:t>Elmondja, az Integration Party április 14-én kerül megrendezésre majd a Ligetben, italakciókkal. Az RTK Csobánkán van azon a héten, 14-e az utolsó gyakorlati nap, ezért reméli, minél többen ellátogatnak az eseményre.</w:t>
      </w:r>
    </w:p>
    <w:p w:rsidR="009A79F1" w:rsidRDefault="009A79F1" w:rsidP="001F64A6">
      <w:pPr>
        <w:jc w:val="both"/>
      </w:pPr>
      <w:r>
        <w:t>Mósa Tamás hozzáfűzi, a KTK Kari Napok szerdán ér véget, a bulit javasolja másik helyszínre átvinni.</w:t>
      </w:r>
    </w:p>
    <w:p w:rsidR="009A79F1" w:rsidRDefault="009A79F1" w:rsidP="001F64A6">
      <w:pPr>
        <w:jc w:val="both"/>
      </w:pPr>
      <w:r>
        <w:t xml:space="preserve">Fidel Dávid kiemeli, egyeztetett a </w:t>
      </w:r>
      <w:proofErr w:type="spellStart"/>
      <w:r>
        <w:t>Kft-vel</w:t>
      </w:r>
      <w:proofErr w:type="spellEnd"/>
      <w:r>
        <w:t xml:space="preserve"> erről, aki nem támogatja ezt az ötletet, mert a Liget a legköltséghatékonyabb jelenleg.</w:t>
      </w:r>
    </w:p>
    <w:p w:rsidR="009A79F1" w:rsidRDefault="009A79F1" w:rsidP="001F64A6">
      <w:pPr>
        <w:jc w:val="both"/>
      </w:pPr>
      <w:r>
        <w:t xml:space="preserve">Karászi Olivér érdeklődik, ha a KTK Kari Napok rendezvényt bulival zárja a kar, akkor is sok érdeklődő lesz tőlük másnap az </w:t>
      </w:r>
      <w:proofErr w:type="spellStart"/>
      <w:r>
        <w:t>Integrationon</w:t>
      </w:r>
      <w:proofErr w:type="spellEnd"/>
      <w:r>
        <w:t>?</w:t>
      </w:r>
    </w:p>
    <w:p w:rsidR="009A79F1" w:rsidRDefault="009A79F1" w:rsidP="001F64A6">
      <w:pPr>
        <w:jc w:val="both"/>
      </w:pPr>
      <w:r>
        <w:t>Simon Annamária is aggodalmát fejezi ki, egy héten kettő buli szerinte túl megterhelő a hallgatóknak anyagilag.</w:t>
      </w:r>
    </w:p>
    <w:p w:rsidR="009A79F1" w:rsidRDefault="009A79F1" w:rsidP="001F64A6">
      <w:pPr>
        <w:jc w:val="both"/>
      </w:pPr>
      <w:r>
        <w:t xml:space="preserve">Fidel Dávid egy másik problémára is felhívja a figyelmet, kéri a Küldöttgyűlést, tartsa tiszteletben, hogy reprezentációs tárgyakra nincs elkülönített összeg, nem támogatja ezek finanszírozását </w:t>
      </w:r>
      <w:proofErr w:type="gramStart"/>
      <w:r>
        <w:t>a</w:t>
      </w:r>
      <w:proofErr w:type="gramEnd"/>
      <w:r>
        <w:t xml:space="preserve"> egyetem, főleg nem a HÖK tagok részére.</w:t>
      </w:r>
    </w:p>
    <w:p w:rsidR="009A79F1" w:rsidRDefault="009A79F1" w:rsidP="001F64A6">
      <w:pPr>
        <w:jc w:val="both"/>
      </w:pPr>
      <w:r>
        <w:t>Mósa Tamás reflektál, most nem csak a HÖK számára szeretnének reprezentációs tárgyakat, de úgy véli, ha múltkor 15 fő számára nem támogatta az egyetem, akkor most 200 fő számára sem fogja.</w:t>
      </w:r>
    </w:p>
    <w:p w:rsidR="009A79F1" w:rsidRDefault="009A79F1" w:rsidP="001F64A6">
      <w:pPr>
        <w:jc w:val="both"/>
      </w:pPr>
      <w:r>
        <w:t xml:space="preserve">Fidel Dávid elmondja, ha a teljes kar számára kérnek például Kari Napokra pólót, elképzelhető, hogy az egyetem tudja támogatni a kezdeményezést. De az egy hónapos átfutási időt itt is tartani kell , ezért </w:t>
      </w:r>
      <w:proofErr w:type="gramStart"/>
      <w:r>
        <w:t>kéri</w:t>
      </w:r>
      <w:proofErr w:type="gramEnd"/>
      <w:r>
        <w:t xml:space="preserve"> küldjék meg tervezeteiket neki.</w:t>
      </w:r>
    </w:p>
    <w:p w:rsidR="009A79F1" w:rsidRDefault="009A79F1" w:rsidP="001F64A6">
      <w:pPr>
        <w:jc w:val="both"/>
      </w:pPr>
      <w:r>
        <w:t>Mósa Tamás megígéri, minél hamarabb küldik a programtervezetüket. Hozzáteszi, ha nem kapnak egyetemi támogatást, akkor kénytelenek lesznek más megoldás után fordulni.</w:t>
      </w:r>
    </w:p>
    <w:p w:rsidR="009A79F1" w:rsidRDefault="009A79F1" w:rsidP="001F64A6">
      <w:pPr>
        <w:jc w:val="both"/>
      </w:pPr>
      <w:r>
        <w:t>Fidel Dávid kéri Mósa Tamást, ezt az ötletét vesse el, más rendezvényszervező céggel a Kft tu</w:t>
      </w:r>
      <w:r w:rsidR="00761DB1">
        <w:t>d</w:t>
      </w:r>
      <w:r>
        <w:t>ta nélkül ne szervezzenek partit.</w:t>
      </w:r>
    </w:p>
    <w:p w:rsidR="009A79F1" w:rsidRDefault="009A79F1" w:rsidP="001F64A6">
      <w:pPr>
        <w:jc w:val="both"/>
      </w:pPr>
      <w:r>
        <w:lastRenderedPageBreak/>
        <w:t>Mósa Tamás hangsúlyozza, teljesen ingyenes programról lenne szó, csak plakátokat kell cserébe elhelyezniük a karon.</w:t>
      </w:r>
    </w:p>
    <w:p w:rsidR="001604EA" w:rsidRDefault="009A79F1" w:rsidP="001F64A6">
      <w:pPr>
        <w:jc w:val="both"/>
      </w:pPr>
      <w:r>
        <w:t>Fidel Dávid elmondja, az átláthatóság miatt nem szeretné, ha bármelyik kar is ehhez hasonló szervezésű programokat preferálna</w:t>
      </w:r>
      <w:r w:rsidR="001604EA">
        <w:t xml:space="preserve">. Azt is kiemeli, az ÁKK felező bálja miatt lett az </w:t>
      </w:r>
      <w:proofErr w:type="spellStart"/>
      <w:r w:rsidR="001604EA">
        <w:t>Intergration</w:t>
      </w:r>
      <w:proofErr w:type="spellEnd"/>
      <w:r w:rsidR="001604EA">
        <w:t xml:space="preserve"> időpontja későbbre rakva, kéri ezért az ÁKK-t, most ők is alkalmazkodjanak az egyetemi rendezésű </w:t>
      </w:r>
      <w:proofErr w:type="spellStart"/>
      <w:r w:rsidR="001604EA">
        <w:t>Integrationhöz</w:t>
      </w:r>
      <w:proofErr w:type="spellEnd"/>
      <w:r w:rsidR="001604EA">
        <w:t>, reklámozzák és kari bulijukat később tartsák meg.</w:t>
      </w:r>
    </w:p>
    <w:p w:rsidR="001604EA" w:rsidRDefault="001604EA" w:rsidP="001F64A6">
      <w:pPr>
        <w:jc w:val="both"/>
      </w:pPr>
      <w:r>
        <w:t>Tájékoztatja a megjelenteket az Integration partival kapcsolatos tudnivalókról. Kéri a karokat, pénteken 20:00-ig küldjék meg Fekete Grétának és neki a karok által preferált előadók listáját.</w:t>
      </w:r>
    </w:p>
    <w:p w:rsidR="001604EA" w:rsidRDefault="001604EA" w:rsidP="001F64A6">
      <w:pPr>
        <w:jc w:val="both"/>
      </w:pPr>
      <w:r w:rsidRPr="001604EA">
        <w:rPr>
          <w:highlight w:val="lightGray"/>
        </w:rPr>
        <w:t>Feladat: előadók megküldése. Felelősök: kari elnökök, Fekete Gréta. Határidő: 2016.04.01.</w:t>
      </w:r>
    </w:p>
    <w:p w:rsidR="001604EA" w:rsidRDefault="001604EA" w:rsidP="001F64A6">
      <w:pPr>
        <w:jc w:val="both"/>
      </w:pPr>
      <w:r>
        <w:t>Karászi Olivér az italakciók felől érdeklődik.</w:t>
      </w:r>
    </w:p>
    <w:p w:rsidR="001604EA" w:rsidRDefault="001604EA" w:rsidP="001F64A6">
      <w:pPr>
        <w:jc w:val="both"/>
      </w:pPr>
      <w:r>
        <w:t>Fidel Dávid itt is kéri az igények e-mailes megküldését.</w:t>
      </w:r>
    </w:p>
    <w:p w:rsidR="001604EA" w:rsidRDefault="001604EA" w:rsidP="001F64A6">
      <w:pPr>
        <w:jc w:val="both"/>
      </w:pPr>
      <w:r w:rsidRPr="001604EA">
        <w:rPr>
          <w:highlight w:val="lightGray"/>
        </w:rPr>
        <w:t>Feladat: italakcióra javaslatok készítése. Felelősök: kari elnökök, Fekete Gréta. Határidő: 2016.04.01.</w:t>
      </w:r>
    </w:p>
    <w:p w:rsidR="001604EA" w:rsidRDefault="001604EA" w:rsidP="001F64A6">
      <w:pPr>
        <w:jc w:val="both"/>
      </w:pPr>
      <w:r>
        <w:t>A Gyűrűavatóval kapcsolatban elmondja, a Stefánia Palotában járt bejáráson, ez lenne a legkedvezőbb választás az egyetem számára. A honvéd vezérkari főnök nem támogatja a zenés esti rendezvények szervezését az épületben tekintettel a határhelyzetre, de jelenleg a Kft. azon dolgozik, hogy engedélyezze Benkő Tibor az esemény megtartását. A várható időpont: április 20. Eddig Molnár Fanni koordinálta az eseményeket, sajnos csak 3 pár jelentkezett táncosnak, kérdezi a k</w:t>
      </w:r>
      <w:r w:rsidR="00F67E4A">
        <w:t>arokat, hogyan lehetne</w:t>
      </w:r>
      <w:r>
        <w:t xml:space="preserve"> a hallgatókat motiválni.</w:t>
      </w:r>
    </w:p>
    <w:p w:rsidR="001604EA" w:rsidRDefault="001604EA" w:rsidP="001F64A6">
      <w:pPr>
        <w:jc w:val="both"/>
      </w:pPr>
      <w:r>
        <w:t xml:space="preserve">Simon Annamária elmondja, a végzős hallgatók száma a </w:t>
      </w:r>
      <w:proofErr w:type="spellStart"/>
      <w:r>
        <w:t>NETK-en</w:t>
      </w:r>
      <w:proofErr w:type="spellEnd"/>
      <w:r>
        <w:t xml:space="preserve"> kevés, tapasztalatai alapján ez az évfolyam nem túl aktív, úgy gondolja, hogy erre a bázisra nem szabad alapozni az egyetemei program során.</w:t>
      </w:r>
    </w:p>
    <w:p w:rsidR="001604EA" w:rsidRDefault="001604EA" w:rsidP="001F64A6">
      <w:pPr>
        <w:jc w:val="both"/>
      </w:pPr>
      <w:r>
        <w:t>Bódis Martin külsős párok alkalmazásának ötletét veti fel.</w:t>
      </w:r>
    </w:p>
    <w:p w:rsidR="001604EA" w:rsidRDefault="001604EA" w:rsidP="001F64A6">
      <w:pPr>
        <w:jc w:val="both"/>
      </w:pPr>
      <w:r>
        <w:t>Veres Eszter szerint egyesével kellene felkérni a hallgatókat, hátha ez motiválná őket.</w:t>
      </w:r>
    </w:p>
    <w:p w:rsidR="001604EA" w:rsidRDefault="001604EA" w:rsidP="001F64A6">
      <w:pPr>
        <w:jc w:val="both"/>
      </w:pPr>
      <w:proofErr w:type="spellStart"/>
      <w:r>
        <w:t>Fenyősi</w:t>
      </w:r>
      <w:proofErr w:type="spellEnd"/>
      <w:r>
        <w:t xml:space="preserve"> Barbara </w:t>
      </w:r>
      <w:r w:rsidR="00F67E4A">
        <w:t>elmondja, 6 pár alkalmazása elegendő lenne, így már csak 3 párt kell találni.</w:t>
      </w:r>
    </w:p>
    <w:p w:rsidR="00F67E4A" w:rsidRDefault="00F67E4A" w:rsidP="001F64A6">
      <w:pPr>
        <w:jc w:val="both"/>
      </w:pPr>
      <w:r>
        <w:t xml:space="preserve">Fidel megkéri Veres Esztert, </w:t>
      </w:r>
      <w:proofErr w:type="spellStart"/>
      <w:r>
        <w:t>Fenyősi</w:t>
      </w:r>
      <w:proofErr w:type="spellEnd"/>
      <w:r>
        <w:t xml:space="preserve"> Barbarát, foglalkozzanak a tánc népszerűsítésével, szombatig szeretné megkapni az új párok neveit tartalmazó listát.</w:t>
      </w:r>
    </w:p>
    <w:p w:rsidR="00F67E4A" w:rsidRDefault="00F67E4A" w:rsidP="001F64A6">
      <w:pPr>
        <w:jc w:val="both"/>
      </w:pPr>
      <w:r w:rsidRPr="00F67E4A">
        <w:rPr>
          <w:highlight w:val="lightGray"/>
        </w:rPr>
        <w:t xml:space="preserve">Feladat: táncpárok keresése. Felelősök: Veres Eszter, </w:t>
      </w:r>
      <w:proofErr w:type="spellStart"/>
      <w:r w:rsidRPr="00F67E4A">
        <w:rPr>
          <w:highlight w:val="lightGray"/>
        </w:rPr>
        <w:t>Fenyősi</w:t>
      </w:r>
      <w:proofErr w:type="spellEnd"/>
      <w:r w:rsidRPr="00F67E4A">
        <w:rPr>
          <w:highlight w:val="lightGray"/>
        </w:rPr>
        <w:t xml:space="preserve"> Barbara. Határidő: 2016.04.02.</w:t>
      </w:r>
    </w:p>
    <w:p w:rsidR="00F67E4A" w:rsidRDefault="00F67E4A" w:rsidP="001F64A6">
      <w:pPr>
        <w:jc w:val="both"/>
      </w:pPr>
      <w:r>
        <w:t>Hegedűs Ferenc érdeklődik, a néptáncos fellépőket nem lehetne-e meghívni a rendezvényre.</w:t>
      </w:r>
    </w:p>
    <w:p w:rsidR="00F67E4A" w:rsidRDefault="00F67E4A" w:rsidP="001F64A6">
      <w:pPr>
        <w:jc w:val="both"/>
      </w:pPr>
      <w:r>
        <w:t>Fidel Dávid jó ötletnek tartja a felvetést, amennyiben nem lesz kellő számú páros, mindenképpen utánanéz ennek a lehetőségnek.</w:t>
      </w:r>
    </w:p>
    <w:p w:rsidR="00F67E4A" w:rsidRDefault="00F67E4A" w:rsidP="001F64A6">
      <w:pPr>
        <w:jc w:val="both"/>
      </w:pPr>
      <w:r>
        <w:t>Veres Eszter egyéb kedvezmények biztosítását szorgalmazz, ennek kidolgozását a hétvégére megteszi.</w:t>
      </w:r>
    </w:p>
    <w:p w:rsidR="00F67E4A" w:rsidRDefault="00F67E4A" w:rsidP="001F64A6">
      <w:pPr>
        <w:jc w:val="both"/>
      </w:pPr>
      <w:r>
        <w:lastRenderedPageBreak/>
        <w:t>Fidel Dávid a fellépők személyét illetően is kéri a karok javaslatát. Közös megállapodás alapján a Hevesi Happy Band meghívását támogatja a Küldöttgyűlés.</w:t>
      </w:r>
    </w:p>
    <w:p w:rsidR="00F67E4A" w:rsidRDefault="00F67E4A" w:rsidP="001F64A6">
      <w:pPr>
        <w:jc w:val="both"/>
      </w:pPr>
      <w:r>
        <w:t xml:space="preserve">A következőkben az Egyetemi Nap tudnivalóit ismerteti.  Jövő héten kap bővebb információt a munkafolyamat jelenlegi állásáról. A korábbi egyeztetések alapján várhatóan május 5-én, csütörtökön kerül megrendezésre.  Amennyiben nem </w:t>
      </w:r>
      <w:proofErr w:type="gramStart"/>
      <w:r>
        <w:t>lesz</w:t>
      </w:r>
      <w:proofErr w:type="gramEnd"/>
      <w:r>
        <w:t xml:space="preserve"> Egyetemi elmondja, a NETK Kari Nap megrendezésére kerülhet sor ebben az időpontban.</w:t>
      </w:r>
    </w:p>
    <w:p w:rsidR="00F67E4A" w:rsidRDefault="00F67E4A" w:rsidP="001F64A6">
      <w:pPr>
        <w:jc w:val="both"/>
      </w:pPr>
      <w:r>
        <w:t xml:space="preserve">Simon Annamária érdeklődik, az Egyetem Napja alkalmából estére terveznek-e valamilyen bulit. Ugyanis arra a hétre tervezték a </w:t>
      </w:r>
      <w:proofErr w:type="spellStart"/>
      <w:r>
        <w:t>HHk-val</w:t>
      </w:r>
      <w:proofErr w:type="spellEnd"/>
      <w:r>
        <w:t xml:space="preserve"> közös felezőbáljukat.</w:t>
      </w:r>
    </w:p>
    <w:p w:rsidR="00F67E4A" w:rsidRDefault="00F67E4A" w:rsidP="001F64A6">
      <w:pPr>
        <w:jc w:val="both"/>
      </w:pPr>
      <w:r>
        <w:t>Fidel Dávid elmondja, inkább élőzenés fellépést helyezne előtérbe az Egyetem Napját illetően, nyugodtan szervezze a két kar a közös felezőt.</w:t>
      </w:r>
    </w:p>
    <w:p w:rsidR="00F67E4A" w:rsidRDefault="00F67E4A" w:rsidP="001F64A6">
      <w:pPr>
        <w:jc w:val="both"/>
      </w:pPr>
      <w:r>
        <w:t>Karászi Olivér érdeklődi, május 6-án, pénteken milyen programok lesznek.</w:t>
      </w:r>
    </w:p>
    <w:p w:rsidR="00F67E4A" w:rsidRDefault="00F67E4A" w:rsidP="001F64A6">
      <w:pPr>
        <w:jc w:val="both"/>
      </w:pPr>
      <w:r>
        <w:t>Fidel Dávid válaszol, ezen a napon átkötő programokat tervez a vezetőség, részleteket később fog tudni mondani.</w:t>
      </w:r>
    </w:p>
    <w:p w:rsidR="001F64A6" w:rsidRDefault="001F64A6" w:rsidP="001F64A6">
      <w:pPr>
        <w:jc w:val="both"/>
      </w:pPr>
      <w:r>
        <w:t>A Gólyatáborral kapcsolatban elmondja, a tavalyi Gólyatábor vázának kell az ideinél is dominálnia. Ezért is kapta meg minden kar a Küldöttgyűlésen a tavalyi Menetrendet. Augusztus 8-11-ig Siófokon kerül megrendezésre az esemény, az első nap csak a mentorok és szervezők lesznek lent a helyszínen, terepbejárás, szobaellenőrzés, a helyszín berendezése lesz a feladat. Előtte való nap javasolja, hogy az Orczy Úti Kollégiumban tartson az egyetem egy ismerkedős estet, ahol minden résztvevő megismerheti a mentorokat, szervezőket, ezáltal is segítve a gördülékenyebb munkavégzést. Kéri, internetes felületeket reklámozzák a karok majd az eseményt.</w:t>
      </w:r>
    </w:p>
    <w:p w:rsidR="001F64A6" w:rsidRDefault="001F64A6" w:rsidP="001F64A6">
      <w:pPr>
        <w:jc w:val="both"/>
      </w:pPr>
      <w:r>
        <w:t>Karászi Olivér elmondja, a leutazó hallgatók neveit csak augusztus elején tudja megmondani, hiszen többen a tisztavatás és gyakorlat miatt nem tudnak részt venni az eseményen.</w:t>
      </w:r>
    </w:p>
    <w:p w:rsidR="001F64A6" w:rsidRDefault="001F64A6" w:rsidP="001F64A6">
      <w:pPr>
        <w:jc w:val="both"/>
      </w:pPr>
      <w:r>
        <w:t>Simon Annamária javasolja, ezt minél előbb jelezzék oktatási rektorhelyettes úrnak, tudjon róla az egyetemi vezetőség is, hogy ilyen problémákkal küzd a HHK.</w:t>
      </w:r>
    </w:p>
    <w:p w:rsidR="001F64A6" w:rsidRDefault="001F64A6" w:rsidP="001F64A6">
      <w:pPr>
        <w:jc w:val="both"/>
      </w:pPr>
      <w:r>
        <w:t xml:space="preserve">Fidel Dávid hozzáteszi, a leutazó keret névvel együtt május közepére kell, kéri Karászi Olivért, hogy ő is állítson össze listát, a kérdéses emberek mellé írja oda, hogy változhat. </w:t>
      </w:r>
    </w:p>
    <w:p w:rsidR="001F64A6" w:rsidRDefault="001F64A6" w:rsidP="001F64A6">
      <w:pPr>
        <w:jc w:val="both"/>
      </w:pPr>
      <w:r>
        <w:t>Mósa Tamás érdeklődik, előtte összerázó megszervezésére van-e lehetőség.</w:t>
      </w:r>
    </w:p>
    <w:p w:rsidR="001F64A6" w:rsidRDefault="001F64A6" w:rsidP="001F64A6">
      <w:pPr>
        <w:jc w:val="both"/>
      </w:pPr>
      <w:r>
        <w:t>Fidel Dávid hangsúlyozza, egyetemi finanszírozással nem, egyénileg megoldva természetesen.</w:t>
      </w:r>
    </w:p>
    <w:p w:rsidR="001F64A6" w:rsidRDefault="001F64A6" w:rsidP="001F64A6">
      <w:pPr>
        <w:jc w:val="both"/>
      </w:pPr>
      <w:r>
        <w:t>Mósa Tamás érdeklődik, Ócsán sem lehetne megvalósítani az összerázót?</w:t>
      </w:r>
    </w:p>
    <w:p w:rsidR="001F64A6" w:rsidRDefault="001F64A6" w:rsidP="001F64A6">
      <w:pPr>
        <w:jc w:val="both"/>
      </w:pPr>
      <w:r>
        <w:t>Karászi Olivér támogatja az ötletet.</w:t>
      </w:r>
    </w:p>
    <w:p w:rsidR="001F64A6" w:rsidRDefault="001F64A6" w:rsidP="001F64A6">
      <w:pPr>
        <w:jc w:val="both"/>
      </w:pPr>
      <w:proofErr w:type="spellStart"/>
      <w:r>
        <w:t>Fenyősi</w:t>
      </w:r>
      <w:proofErr w:type="spellEnd"/>
      <w:r>
        <w:t xml:space="preserve"> Barbara jelzi, a kar számára május 6-8 illetve június 22-24 között Ócsán kerül megrendezésre a mentorösszerázó, ezeket az időpontokat a többi kar vegye figyelembe.</w:t>
      </w:r>
    </w:p>
    <w:p w:rsidR="001F64A6" w:rsidRDefault="001F64A6" w:rsidP="001F64A6">
      <w:pPr>
        <w:jc w:val="both"/>
      </w:pPr>
      <w:r>
        <w:lastRenderedPageBreak/>
        <w:t>Fidel Dávid hozzátes</w:t>
      </w:r>
      <w:r w:rsidR="002A250D">
        <w:t>zi, a gólyák számára öss</w:t>
      </w:r>
      <w:r>
        <w:t>zeállított programoknál nagyon kell fig</w:t>
      </w:r>
      <w:r w:rsidR="002A250D">
        <w:t>yelni a játékok minőségére, tavaly nem engedélyezett játékok listáját kiküldi e-mailben, hogy ahhoz hasonló programokkal egyik kar se kalkuláljon.</w:t>
      </w:r>
    </w:p>
    <w:p w:rsidR="002A250D" w:rsidRDefault="002A250D" w:rsidP="001F64A6">
      <w:pPr>
        <w:jc w:val="both"/>
      </w:pPr>
      <w:r>
        <w:t>A leutazó szervezőket illető létszámokról a következő döntés született. Vasárnapig kéri a karokat, küldjék el neki, az előláthatóan felvehető hallgatók létszámát. Ennek a számnak körülbelül a 60%-a fog majd a Gólyatáborba eljönni. A szervezői csapat a leérkező gólyák 20%-át teheti ki maximum.</w:t>
      </w:r>
    </w:p>
    <w:p w:rsidR="002A250D" w:rsidRDefault="002A250D" w:rsidP="001F64A6">
      <w:pPr>
        <w:jc w:val="both"/>
      </w:pPr>
      <w:proofErr w:type="spellStart"/>
      <w:r>
        <w:t>Fenyősi</w:t>
      </w:r>
      <w:proofErr w:type="spellEnd"/>
      <w:r>
        <w:t xml:space="preserve"> Barbara megjegyzi, tavaly 10 mentorpárral vettek részt az eseményen, akiket idén már ki is választottak.</w:t>
      </w:r>
    </w:p>
    <w:p w:rsidR="002A250D" w:rsidRDefault="002A250D" w:rsidP="001F64A6">
      <w:pPr>
        <w:jc w:val="both"/>
      </w:pPr>
      <w:r>
        <w:t>Simon Annamária hozzáteszi, a NETK 8 mentorral utazott le, szerinte 5 mentorpár indokolt, hiszen körülbelül 160-170 gólya fog érkezni a karra.</w:t>
      </w:r>
    </w:p>
    <w:p w:rsidR="002A250D" w:rsidRDefault="002A250D" w:rsidP="001F64A6">
      <w:pPr>
        <w:jc w:val="both"/>
      </w:pPr>
      <w:r>
        <w:t>Karász Olivér 12 főben gondolkodik, a kért adatok megküldését keddre ígéri, akkor tud ugyanis egyeztetni az adatokról.</w:t>
      </w:r>
    </w:p>
    <w:p w:rsidR="002A250D" w:rsidRDefault="002A250D" w:rsidP="001F64A6">
      <w:pPr>
        <w:jc w:val="both"/>
      </w:pPr>
      <w:r>
        <w:t xml:space="preserve">Fidel Dávid érdeklődik </w:t>
      </w:r>
      <w:proofErr w:type="spellStart"/>
      <w:r>
        <w:t>Markek</w:t>
      </w:r>
      <w:proofErr w:type="spellEnd"/>
      <w:r>
        <w:t xml:space="preserve"> Dávidtól, tavaly 170 gólyára az RTK-n 24 mentor és 11 szervező jutott, mennyire tudtak hatékonyan dolgozni.</w:t>
      </w:r>
    </w:p>
    <w:p w:rsidR="002A250D" w:rsidRDefault="002A250D" w:rsidP="001F64A6">
      <w:pPr>
        <w:jc w:val="both"/>
      </w:pPr>
      <w:proofErr w:type="spellStart"/>
      <w:r>
        <w:t>Markek</w:t>
      </w:r>
      <w:proofErr w:type="spellEnd"/>
      <w:r>
        <w:t xml:space="preserve"> Dávid követendő példának tartja ezeket a számokat, szerinte zökkenőmentesen tudtak dolgozni a szervezők a Gólyatáborban.</w:t>
      </w:r>
    </w:p>
    <w:p w:rsidR="002A250D" w:rsidRDefault="002A250D" w:rsidP="001F64A6">
      <w:pPr>
        <w:jc w:val="both"/>
      </w:pPr>
      <w:r>
        <w:t>Fidel Dávid kiegészíti az elhangzottakat, szeretne pár EHÖK-ös felelőst, például a regisztráció lebonyolítása vagy az étkeztetés megszervezésére. Ezen szervezők természetesen nem a kari keret létszámába tartoznának bele.</w:t>
      </w:r>
    </w:p>
    <w:p w:rsidR="002A250D" w:rsidRDefault="002A250D" w:rsidP="001F64A6">
      <w:pPr>
        <w:jc w:val="both"/>
      </w:pPr>
      <w:r>
        <w:t>Mósa Tamás felveti, a kari elnökök lássák be ezeket a funkciókat.</w:t>
      </w:r>
    </w:p>
    <w:p w:rsidR="002A250D" w:rsidRDefault="002A250D" w:rsidP="001F64A6">
      <w:pPr>
        <w:jc w:val="both"/>
      </w:pPr>
      <w:r>
        <w:t>Simon Annamária szerint ez nem jó ötlet, fontosak a fentebb említett feladatok, amik teljes embert igényelnek, az elnökök pedig rendszerint a gólyatáborban rengeteg dologgal foglalkoznak, koordinálják az egész esemény lezajlását, ezért nem támogatja ezt az ötletet.</w:t>
      </w:r>
    </w:p>
    <w:p w:rsidR="002A250D" w:rsidRDefault="002A250D" w:rsidP="001F64A6">
      <w:pPr>
        <w:jc w:val="both"/>
      </w:pPr>
      <w:r>
        <w:t>Mósa Tamás azt is megjegyzi, szeretné, ha minden elnöknek lenne külön helyettese a gólyatáborban.</w:t>
      </w:r>
    </w:p>
    <w:p w:rsidR="002A250D" w:rsidRDefault="002A250D" w:rsidP="001F64A6">
      <w:pPr>
        <w:jc w:val="both"/>
      </w:pPr>
      <w:proofErr w:type="spellStart"/>
      <w:r>
        <w:t>Fenyősi</w:t>
      </w:r>
      <w:proofErr w:type="spellEnd"/>
      <w:r>
        <w:t xml:space="preserve"> Barbara hozzáteszi, ez azért szükséges, mert ők a tavalyi gólyatáborban is kevésnek érezték a leérkező szervezők létszámát.</w:t>
      </w:r>
    </w:p>
    <w:p w:rsidR="002A250D" w:rsidRDefault="00CA7769" w:rsidP="001F64A6">
      <w:pPr>
        <w:jc w:val="both"/>
      </w:pPr>
      <w:r>
        <w:t>Fidel Dávid elmondja, a költséghatékony szervezés miatt fontos, hogy csak annyi fő utazzon le, ahányan ténylegesen aktív munkát fognak tudni végezni. A kari elnökök helyetteseinek kijelölését nem támogatja, szerinte az alelnökök pontosan erre el tudják látni az elnök segítését.</w:t>
      </w:r>
    </w:p>
    <w:p w:rsidR="00CA7769" w:rsidRDefault="00CA7769" w:rsidP="001F64A6">
      <w:pPr>
        <w:jc w:val="both"/>
      </w:pPr>
      <w:r>
        <w:t>Bódis Martin egyetért Fidel Dáviddal, szerinte megoldható a kari elnökök esetleges helyettesítési az alelnökök által.</w:t>
      </w:r>
    </w:p>
    <w:p w:rsidR="00CA7769" w:rsidRDefault="00CA7769" w:rsidP="001F64A6">
      <w:pPr>
        <w:jc w:val="both"/>
      </w:pPr>
      <w:r>
        <w:t>Mósa Tamás erre plusz embert szeretne kérni, aki az utazókeret létszámát növeli.</w:t>
      </w:r>
    </w:p>
    <w:p w:rsidR="00CA7769" w:rsidRDefault="00CA7769" w:rsidP="001F64A6">
      <w:pPr>
        <w:jc w:val="both"/>
      </w:pPr>
      <w:r>
        <w:lastRenderedPageBreak/>
        <w:t>A Küldöttgyűlés ezt a felvetést nem támogatja.</w:t>
      </w:r>
    </w:p>
    <w:p w:rsidR="00CA7769" w:rsidRDefault="00CA7769" w:rsidP="001F64A6">
      <w:pPr>
        <w:jc w:val="both"/>
      </w:pPr>
      <w:proofErr w:type="spellStart"/>
      <w:r>
        <w:t>Séber</w:t>
      </w:r>
      <w:proofErr w:type="spellEnd"/>
      <w:r>
        <w:t xml:space="preserve"> Áron hozzáteszi még, a karoknak kell úgy elosztani a szervezők között a feladatokat, hogy minden gördülékenyen zajlódjon, ha ez jól van kivitelezve, akkor szerinte nem lehet probléma a szervezéssel.</w:t>
      </w:r>
    </w:p>
    <w:p w:rsidR="00CA7769" w:rsidRDefault="00CA7769" w:rsidP="001F64A6">
      <w:pPr>
        <w:jc w:val="both"/>
      </w:pPr>
      <w:r>
        <w:t>A karok megegyeznek a szervezői csapatok előrelátható létszámát illetően. Az ÁKK 20 mentorral és16 szervezővel, az RTK 24 mentorral és 10-12 szervezővel, a HHK 13 fővel, a NETK 10 mentorral és 12 segítővel érkezne a Gólyatáborba.</w:t>
      </w:r>
    </w:p>
    <w:p w:rsidR="00CA7769" w:rsidRDefault="00CA7769" w:rsidP="001F64A6">
      <w:pPr>
        <w:jc w:val="both"/>
      </w:pPr>
      <w:r>
        <w:t>Fidel Dávid kéri a karokat, a fellépők személyét illetően is küldjék el javaslataikat.</w:t>
      </w:r>
    </w:p>
    <w:p w:rsidR="00CA7769" w:rsidRDefault="00CA7769" w:rsidP="001F64A6">
      <w:pPr>
        <w:jc w:val="both"/>
      </w:pPr>
      <w:proofErr w:type="spellStart"/>
      <w:r>
        <w:t>Fenyősi</w:t>
      </w:r>
      <w:proofErr w:type="spellEnd"/>
      <w:r>
        <w:t xml:space="preserve"> Barbara megjegyzi, a Sziget Fesztivál is akkortájt kerül megrendezésre, lehet ezért kevesebb lesz a választék a fellépők közül.</w:t>
      </w:r>
    </w:p>
    <w:p w:rsidR="00CA7769" w:rsidRDefault="00CA7769" w:rsidP="001F64A6">
      <w:pPr>
        <w:jc w:val="both"/>
      </w:pPr>
      <w:r>
        <w:t>Fidel Dávid köszöni az észrevételt, reméli ez nem fog komoly kihívást okozni a program megszervezése során.</w:t>
      </w:r>
    </w:p>
    <w:p w:rsidR="00CA7769" w:rsidRDefault="00CA7769" w:rsidP="001F64A6">
      <w:pPr>
        <w:jc w:val="both"/>
      </w:pPr>
      <w:proofErr w:type="spellStart"/>
      <w:r>
        <w:t>Fenyősi</w:t>
      </w:r>
      <w:proofErr w:type="spellEnd"/>
      <w:r>
        <w:t xml:space="preserve"> Barbara érdeklődik afelől, hogy a szakkollégiumok idén milyen szerepet fognak betölteni.</w:t>
      </w:r>
    </w:p>
    <w:p w:rsidR="00CA7769" w:rsidRDefault="00CA7769" w:rsidP="001F64A6">
      <w:pPr>
        <w:jc w:val="both"/>
      </w:pPr>
      <w:r>
        <w:t xml:space="preserve">Fidel Dávid támogatja a Szakkollégiumok lejövetelét a Gólyatáborba egy délutánra, de a férőhelyeket tekintve úgy véli, nem tudja őket az egyetem elszállásolni, a tavalyi </w:t>
      </w:r>
      <w:r w:rsidR="007026E0">
        <w:t>bevált rendszert kell idén is alkalmazni.</w:t>
      </w:r>
    </w:p>
    <w:p w:rsidR="007026E0" w:rsidRDefault="007026E0" w:rsidP="001F64A6">
      <w:pPr>
        <w:jc w:val="both"/>
      </w:pPr>
      <w:r>
        <w:t xml:space="preserve">Veres Eszter megkérdezi, hallgató fényképezhet-e a Gólyatáborban a költséghatékonyság jegyében? </w:t>
      </w:r>
    </w:p>
    <w:p w:rsidR="007026E0" w:rsidRDefault="007026E0" w:rsidP="001F64A6">
      <w:pPr>
        <w:jc w:val="both"/>
      </w:pPr>
      <w:r>
        <w:t>Fidel Dávid elmondja, titoktartási szerződést kell kötni a fotóssal, ezért csak profi fotós készítheti a képeket.</w:t>
      </w:r>
    </w:p>
    <w:p w:rsidR="007026E0" w:rsidRDefault="007026E0" w:rsidP="001F64A6">
      <w:pPr>
        <w:jc w:val="both"/>
      </w:pPr>
      <w:r>
        <w:t>Karászi Olivér is támogatja a profi fotós alkalmazását, de kéri, hogy minőségi képek készüljenek és a képeket időben továbbítsák majd a karok felé, ne legyenek olyan mértékű csúszások, mint idén.</w:t>
      </w:r>
    </w:p>
    <w:p w:rsidR="007026E0" w:rsidRDefault="007026E0" w:rsidP="001F64A6">
      <w:pPr>
        <w:jc w:val="both"/>
      </w:pPr>
      <w:r>
        <w:t>Veres Eszter érdeklődik, hogy profi fotóst ajánlhatnak-e a hallgatók.</w:t>
      </w:r>
    </w:p>
    <w:p w:rsidR="007026E0" w:rsidRDefault="007026E0" w:rsidP="001F64A6">
      <w:pPr>
        <w:jc w:val="both"/>
      </w:pPr>
      <w:r>
        <w:t>Fidel Dávid elmondja, természetesen ez a lehetőség adott, amennyiben profi fotósról van szó és kedvező az általa kínált ár, akkor a Kft. felveszi a kapcsolatot a fotóssal.</w:t>
      </w:r>
    </w:p>
    <w:p w:rsidR="007026E0" w:rsidRDefault="007026E0" w:rsidP="001F64A6">
      <w:pPr>
        <w:jc w:val="both"/>
      </w:pPr>
      <w:r>
        <w:t>Egyebek napirendi ponton belül Mósa Tamás kifejti, a hallgatók számára szeretnének új ösztöndíjakat létrehozni, ezek kidolgozása zajlik, ha elkészülnek a tervek, akkor véleményezésre kiküldi a karoknak.</w:t>
      </w:r>
    </w:p>
    <w:p w:rsidR="00C56916" w:rsidRDefault="007026E0" w:rsidP="0028409B">
      <w:pPr>
        <w:tabs>
          <w:tab w:val="left" w:pos="7668"/>
        </w:tabs>
        <w:jc w:val="both"/>
      </w:pPr>
      <w:r>
        <w:t>Fidel Dávid köszöni az ülésen megjelentek munkáját, 21:30-kor lezárja az ülést.</w:t>
      </w:r>
      <w:r w:rsidR="0028409B">
        <w:tab/>
      </w:r>
    </w:p>
    <w:p w:rsidR="00C56916" w:rsidRDefault="00C56916" w:rsidP="0028409B">
      <w:pPr>
        <w:tabs>
          <w:tab w:val="left" w:pos="7668"/>
        </w:tabs>
        <w:jc w:val="both"/>
      </w:pPr>
    </w:p>
    <w:p w:rsidR="00C56916" w:rsidRDefault="00C56916" w:rsidP="0028409B">
      <w:pPr>
        <w:tabs>
          <w:tab w:val="left" w:pos="7668"/>
        </w:tabs>
        <w:jc w:val="both"/>
      </w:pPr>
    </w:p>
    <w:p w:rsidR="00C56916" w:rsidRDefault="00C56916" w:rsidP="0028409B">
      <w:pPr>
        <w:tabs>
          <w:tab w:val="left" w:pos="7668"/>
        </w:tabs>
        <w:jc w:val="both"/>
      </w:pPr>
    </w:p>
    <w:p w:rsidR="00C56916" w:rsidRDefault="00C56916" w:rsidP="0028409B">
      <w:pPr>
        <w:tabs>
          <w:tab w:val="left" w:pos="7668"/>
        </w:tabs>
        <w:jc w:val="both"/>
      </w:pPr>
    </w:p>
    <w:p w:rsidR="0028409B" w:rsidRPr="008F1917" w:rsidRDefault="0028409B" w:rsidP="0028409B">
      <w:pPr>
        <w:spacing w:after="0" w:line="240" w:lineRule="auto"/>
        <w:jc w:val="center"/>
        <w:rPr>
          <w:b/>
          <w:color w:val="000000"/>
          <w:sz w:val="24"/>
          <w:szCs w:val="28"/>
        </w:rPr>
      </w:pPr>
      <w:r w:rsidRPr="008F1917">
        <w:rPr>
          <w:i/>
          <w:color w:val="000000"/>
          <w:sz w:val="24"/>
          <w:szCs w:val="28"/>
        </w:rPr>
        <w:lastRenderedPageBreak/>
        <w:t>A Nemzeti Közszolgálati Egyetem</w:t>
      </w:r>
      <w:r w:rsidRPr="008F1917">
        <w:rPr>
          <w:b/>
          <w:color w:val="000000"/>
          <w:sz w:val="24"/>
          <w:szCs w:val="28"/>
        </w:rPr>
        <w:t xml:space="preserve"> </w:t>
      </w:r>
      <w:r>
        <w:rPr>
          <w:b/>
          <w:color w:val="000000"/>
          <w:sz w:val="24"/>
          <w:szCs w:val="28"/>
        </w:rPr>
        <w:t>Egyetemi Hallgatói Önkormányzat</w:t>
      </w:r>
      <w:r w:rsidRPr="008F1917">
        <w:rPr>
          <w:b/>
          <w:color w:val="000000"/>
          <w:sz w:val="24"/>
          <w:szCs w:val="28"/>
        </w:rPr>
        <w:t xml:space="preserve"> </w:t>
      </w:r>
    </w:p>
    <w:p w:rsidR="0028409B" w:rsidRPr="008F1917" w:rsidRDefault="0028409B" w:rsidP="0028409B">
      <w:pPr>
        <w:spacing w:after="360" w:line="240" w:lineRule="auto"/>
        <w:jc w:val="center"/>
        <w:rPr>
          <w:i/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Elnökségének </w:t>
      </w:r>
      <w:r>
        <w:rPr>
          <w:i/>
          <w:color w:val="000000"/>
          <w:sz w:val="24"/>
          <w:szCs w:val="28"/>
        </w:rPr>
        <w:t>2016. március</w:t>
      </w:r>
      <w:r>
        <w:rPr>
          <w:i/>
          <w:color w:val="000000"/>
          <w:sz w:val="24"/>
          <w:szCs w:val="28"/>
        </w:rPr>
        <w:t xml:space="preserve"> </w:t>
      </w:r>
      <w:r>
        <w:rPr>
          <w:i/>
          <w:color w:val="000000"/>
          <w:sz w:val="24"/>
          <w:szCs w:val="28"/>
        </w:rPr>
        <w:t>31</w:t>
      </w:r>
      <w:r>
        <w:rPr>
          <w:i/>
          <w:color w:val="000000"/>
          <w:sz w:val="24"/>
          <w:szCs w:val="28"/>
        </w:rPr>
        <w:t>-e</w:t>
      </w:r>
      <w:r w:rsidRPr="008F1917">
        <w:rPr>
          <w:i/>
          <w:color w:val="000000"/>
          <w:sz w:val="24"/>
          <w:szCs w:val="28"/>
        </w:rPr>
        <w:t>i ülésről készült jegyzőkönyv hiteléül:</w:t>
      </w:r>
    </w:p>
    <w:p w:rsidR="0028409B" w:rsidRPr="008F1917" w:rsidRDefault="0028409B" w:rsidP="0028409B">
      <w:pPr>
        <w:spacing w:before="360"/>
        <w:rPr>
          <w:color w:val="000000"/>
        </w:rPr>
      </w:pPr>
      <w:r>
        <w:rPr>
          <w:color w:val="000000"/>
        </w:rPr>
        <w:t>Budapest, 2016. április 3.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504"/>
        <w:gridCol w:w="1892"/>
        <w:gridCol w:w="3284"/>
      </w:tblGrid>
      <w:tr w:rsidR="0028409B" w:rsidRPr="008F1917" w:rsidTr="00B6388E">
        <w:tc>
          <w:tcPr>
            <w:tcW w:w="3504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 w:hanging="108"/>
              <w:jc w:val="center"/>
              <w:rPr>
                <w:color w:val="000000"/>
              </w:rPr>
            </w:pPr>
          </w:p>
        </w:tc>
        <w:tc>
          <w:tcPr>
            <w:tcW w:w="1892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</w:tr>
      <w:tr w:rsidR="0028409B" w:rsidRPr="00D025C8" w:rsidTr="00B6388E">
        <w:tc>
          <w:tcPr>
            <w:tcW w:w="3504" w:type="dxa"/>
          </w:tcPr>
          <w:p w:rsidR="0028409B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Fidel Dávid </w:t>
            </w:r>
            <w:proofErr w:type="spellStart"/>
            <w:r>
              <w:rPr>
                <w:b/>
                <w:color w:val="000000"/>
              </w:rPr>
              <w:t>sk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28409B" w:rsidRPr="00D025C8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EHÖK </w:t>
            </w:r>
            <w:r w:rsidRPr="00D025C8">
              <w:rPr>
                <w:color w:val="000000"/>
              </w:rPr>
              <w:t>elnök</w:t>
            </w:r>
          </w:p>
        </w:tc>
        <w:tc>
          <w:tcPr>
            <w:tcW w:w="1892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28409B" w:rsidRPr="00D025C8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b/>
              </w:rPr>
              <w:t xml:space="preserve">Karászi Olivér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t>HHK HÖK elnök</w:t>
            </w:r>
          </w:p>
        </w:tc>
      </w:tr>
      <w:tr w:rsidR="0028409B" w:rsidRPr="008F1917" w:rsidTr="00B6388E">
        <w:trPr>
          <w:trHeight w:val="586"/>
        </w:trPr>
        <w:tc>
          <w:tcPr>
            <w:tcW w:w="3504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  <w:tc>
          <w:tcPr>
            <w:tcW w:w="1892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3284" w:type="dxa"/>
          </w:tcPr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  <w:p w:rsidR="0028409B" w:rsidRPr="008F1917" w:rsidRDefault="0028409B" w:rsidP="00B6388E">
            <w:pPr>
              <w:pStyle w:val="Listaszerbekezds"/>
              <w:spacing w:after="0" w:line="240" w:lineRule="auto"/>
              <w:ind w:left="0"/>
              <w:rPr>
                <w:color w:val="000000"/>
              </w:rPr>
            </w:pPr>
          </w:p>
        </w:tc>
      </w:tr>
      <w:tr w:rsidR="0028409B" w:rsidRPr="006C784C" w:rsidTr="00B6388E">
        <w:trPr>
          <w:trHeight w:val="80"/>
        </w:trPr>
        <w:tc>
          <w:tcPr>
            <w:tcW w:w="3504" w:type="dxa"/>
          </w:tcPr>
          <w:p w:rsidR="0028409B" w:rsidRPr="006C784C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28409B" w:rsidRPr="006C784C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28409B" w:rsidRPr="006C784C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</w:tr>
      <w:tr w:rsidR="0028409B" w:rsidRPr="009D3D80" w:rsidTr="00B6388E">
        <w:trPr>
          <w:trHeight w:val="80"/>
        </w:trPr>
        <w:tc>
          <w:tcPr>
            <w:tcW w:w="3504" w:type="dxa"/>
          </w:tcPr>
          <w:p w:rsidR="0028409B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Simon Annamária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28409B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  <w:r>
              <w:t xml:space="preserve"> NETK HÖK elnök</w:t>
            </w:r>
          </w:p>
          <w:p w:rsidR="0028409B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  <w:p w:rsidR="0028409B" w:rsidRPr="00D025C8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1892" w:type="dxa"/>
          </w:tcPr>
          <w:p w:rsidR="0028409B" w:rsidRPr="002B5735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</w:p>
        </w:tc>
        <w:tc>
          <w:tcPr>
            <w:tcW w:w="3284" w:type="dxa"/>
          </w:tcPr>
          <w:p w:rsidR="0028409B" w:rsidRDefault="0028409B" w:rsidP="00B6388E">
            <w:pPr>
              <w:pStyle w:val="Listaszerbekezds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Fekete Gréta </w:t>
            </w: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  <w:p w:rsidR="0028409B" w:rsidRDefault="0028409B" w:rsidP="00B6388E">
            <w:pPr>
              <w:pStyle w:val="Listaszerbekezds"/>
              <w:spacing w:after="0" w:line="240" w:lineRule="auto"/>
              <w:ind w:left="0"/>
              <w:jc w:val="center"/>
            </w:pPr>
            <w:r>
              <w:t>gazdasági elnökhelyettes</w:t>
            </w:r>
          </w:p>
          <w:p w:rsidR="00C56916" w:rsidRPr="009D3D80" w:rsidRDefault="00C56916" w:rsidP="00B6388E">
            <w:pPr>
              <w:pStyle w:val="Listaszerbekezds"/>
              <w:spacing w:after="0" w:line="240" w:lineRule="auto"/>
              <w:ind w:left="0"/>
              <w:jc w:val="center"/>
            </w:pPr>
            <w:bookmarkStart w:id="0" w:name="_GoBack"/>
            <w:bookmarkEnd w:id="0"/>
          </w:p>
        </w:tc>
      </w:tr>
    </w:tbl>
    <w:p w:rsidR="0028409B" w:rsidRDefault="0028409B" w:rsidP="0028409B">
      <w:pPr>
        <w:tabs>
          <w:tab w:val="left" w:pos="7668"/>
        </w:tabs>
        <w:jc w:val="both"/>
      </w:pPr>
    </w:p>
    <w:p w:rsidR="00CA7769" w:rsidRDefault="00CA7769" w:rsidP="001F64A6">
      <w:pPr>
        <w:jc w:val="both"/>
      </w:pPr>
    </w:p>
    <w:p w:rsidR="002A250D" w:rsidRDefault="002A250D" w:rsidP="001F64A6">
      <w:pPr>
        <w:jc w:val="both"/>
      </w:pPr>
    </w:p>
    <w:p w:rsidR="001F64A6" w:rsidRDefault="001F64A6" w:rsidP="001F64A6">
      <w:pPr>
        <w:jc w:val="both"/>
      </w:pPr>
    </w:p>
    <w:p w:rsidR="00F67E4A" w:rsidRDefault="00F67E4A" w:rsidP="001F64A6">
      <w:pPr>
        <w:jc w:val="both"/>
      </w:pPr>
    </w:p>
    <w:p w:rsidR="00F67E4A" w:rsidRDefault="00F67E4A" w:rsidP="001F64A6">
      <w:pPr>
        <w:jc w:val="both"/>
      </w:pPr>
    </w:p>
    <w:p w:rsidR="001604EA" w:rsidRDefault="001604EA" w:rsidP="001F64A6">
      <w:pPr>
        <w:jc w:val="both"/>
      </w:pPr>
    </w:p>
    <w:p w:rsidR="001604EA" w:rsidRPr="008569B3" w:rsidRDefault="001604EA" w:rsidP="001F64A6">
      <w:pPr>
        <w:jc w:val="both"/>
      </w:pPr>
    </w:p>
    <w:p w:rsidR="00BC3AC9" w:rsidRPr="00BC3AC9" w:rsidRDefault="00BC3AC9" w:rsidP="001F64A6">
      <w:pPr>
        <w:jc w:val="both"/>
        <w:rPr>
          <w:i/>
        </w:rPr>
      </w:pPr>
    </w:p>
    <w:p w:rsidR="00BC3AC9" w:rsidRDefault="00BC3AC9" w:rsidP="001F64A6">
      <w:pPr>
        <w:jc w:val="both"/>
      </w:pPr>
    </w:p>
    <w:p w:rsidR="006E2BFE" w:rsidRDefault="006E2BFE" w:rsidP="001F64A6">
      <w:pPr>
        <w:jc w:val="both"/>
      </w:pPr>
    </w:p>
    <w:p w:rsidR="006E2BFE" w:rsidRDefault="006E2BFE" w:rsidP="001F64A6">
      <w:pPr>
        <w:jc w:val="both"/>
      </w:pPr>
    </w:p>
    <w:p w:rsidR="006E2BFE" w:rsidRDefault="006E2BFE" w:rsidP="001F64A6">
      <w:pPr>
        <w:jc w:val="both"/>
      </w:pPr>
    </w:p>
    <w:p w:rsidR="00341448" w:rsidRDefault="00341448" w:rsidP="001F64A6">
      <w:pPr>
        <w:jc w:val="both"/>
      </w:pPr>
    </w:p>
    <w:p w:rsidR="00C61DEE" w:rsidRDefault="00C61DEE" w:rsidP="001F64A6">
      <w:pPr>
        <w:jc w:val="both"/>
      </w:pPr>
    </w:p>
    <w:p w:rsidR="004E6C7C" w:rsidRDefault="004E6C7C" w:rsidP="001F64A6">
      <w:pPr>
        <w:jc w:val="both"/>
      </w:pPr>
    </w:p>
    <w:sectPr w:rsidR="004E6C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96" w:rsidRDefault="00B85796" w:rsidP="00C56916">
      <w:pPr>
        <w:spacing w:after="0" w:line="240" w:lineRule="auto"/>
      </w:pPr>
      <w:r>
        <w:separator/>
      </w:r>
    </w:p>
  </w:endnote>
  <w:endnote w:type="continuationSeparator" w:id="0">
    <w:p w:rsidR="00B85796" w:rsidRDefault="00B85796" w:rsidP="00C5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16" w:rsidRPr="00514439" w:rsidRDefault="00C56916" w:rsidP="00C56916">
    <w:pPr>
      <w:tabs>
        <w:tab w:val="center" w:pos="4536"/>
        <w:tab w:val="right" w:pos="9072"/>
      </w:tabs>
      <w:spacing w:after="0" w:line="240" w:lineRule="auto"/>
      <w:jc w:val="center"/>
      <w:rPr>
        <w:rFonts w:ascii="Optima HU Rg" w:hAnsi="Optima HU Rg" w:cs="Optima HU Rg"/>
        <w:sz w:val="20"/>
        <w:szCs w:val="20"/>
      </w:rPr>
    </w:pPr>
    <w:r>
      <w:rPr>
        <w:rFonts w:ascii="Optima HU Rg" w:hAnsi="Optima HU Rg" w:cs="Optima HU Rg"/>
        <w:color w:val="B38D00"/>
        <w:sz w:val="20"/>
        <w:szCs w:val="20"/>
      </w:rPr>
      <w:tab/>
    </w:r>
    <w:r>
      <w:rPr>
        <w:noProof/>
        <w:lang w:eastAsia="hu-HU"/>
      </w:rPr>
      <w:drawing>
        <wp:inline distT="0" distB="0" distL="0" distR="0" wp14:anchorId="3F04934D" wp14:editId="2D93C63E">
          <wp:extent cx="548640" cy="548640"/>
          <wp:effectExtent l="0" t="0" r="3810" b="3810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tima HU Rg" w:hAnsi="Optima HU Rg" w:cs="Optima HU Rg"/>
        <w:color w:val="B38D00"/>
        <w:sz w:val="20"/>
        <w:szCs w:val="20"/>
      </w:rPr>
      <w:tab/>
    </w:r>
  </w:p>
  <w:p w:rsidR="00C56916" w:rsidRDefault="00C56916" w:rsidP="00C56916">
    <w:pPr>
      <w:autoSpaceDE w:val="0"/>
      <w:autoSpaceDN w:val="0"/>
      <w:adjustRightInd w:val="0"/>
      <w:spacing w:after="0" w:line="240" w:lineRule="auto"/>
      <w:ind w:left="708"/>
      <w:jc w:val="center"/>
      <w:textAlignment w:val="center"/>
      <w:rPr>
        <w:color w:val="B38D00"/>
        <w:w w:val="104"/>
        <w:sz w:val="20"/>
        <w:szCs w:val="20"/>
        <w:lang w:val="en-GB"/>
      </w:rPr>
    </w:pPr>
    <w:r>
      <w:rPr>
        <w:color w:val="B38D00"/>
        <w:w w:val="104"/>
        <w:sz w:val="20"/>
        <w:szCs w:val="20"/>
        <w:lang w:val="en-GB"/>
      </w:rPr>
      <w:t xml:space="preserve">1083 Budapest, Ludovika tér 2. | Tel: (1) 432-9000 </w:t>
    </w:r>
  </w:p>
  <w:p w:rsidR="00C56916" w:rsidRPr="00AC0112" w:rsidRDefault="00C56916" w:rsidP="00C56916">
    <w:pPr>
      <w:tabs>
        <w:tab w:val="center" w:pos="4703"/>
        <w:tab w:val="right" w:pos="9406"/>
      </w:tabs>
      <w:spacing w:after="0" w:line="240" w:lineRule="auto"/>
      <w:ind w:left="708"/>
      <w:jc w:val="center"/>
      <w:rPr>
        <w:sz w:val="20"/>
        <w:szCs w:val="20"/>
      </w:rPr>
    </w:pPr>
    <w:r>
      <w:rPr>
        <w:color w:val="B38D00"/>
        <w:sz w:val="20"/>
        <w:szCs w:val="20"/>
      </w:rPr>
      <w:t xml:space="preserve">Postai cím: 1441 Budapest, Pf.: 60. | Email: </w:t>
    </w:r>
    <w:hyperlink r:id="rId2" w:history="1">
      <w:r w:rsidRPr="00B00638">
        <w:rPr>
          <w:rStyle w:val="Hiperhivatkozs"/>
          <w:color w:val="B38D00"/>
          <w:sz w:val="20"/>
          <w:szCs w:val="20"/>
        </w:rPr>
        <w:t>nke@uni-nke.hu</w:t>
      </w:r>
    </w:hyperlink>
  </w:p>
  <w:p w:rsidR="00C56916" w:rsidRDefault="00C569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96" w:rsidRDefault="00B85796" w:rsidP="00C56916">
      <w:pPr>
        <w:spacing w:after="0" w:line="240" w:lineRule="auto"/>
      </w:pPr>
      <w:r>
        <w:separator/>
      </w:r>
    </w:p>
  </w:footnote>
  <w:footnote w:type="continuationSeparator" w:id="0">
    <w:p w:rsidR="00B85796" w:rsidRDefault="00B85796" w:rsidP="00C5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16" w:rsidRDefault="00C56916" w:rsidP="00C56916">
    <w:pPr>
      <w:pStyle w:val="lfej"/>
      <w:ind w:left="-709"/>
    </w:pPr>
    <w:r>
      <w:rPr>
        <w:noProof/>
        <w:lang w:eastAsia="hu-HU"/>
      </w:rPr>
      <w:drawing>
        <wp:inline distT="0" distB="0" distL="0" distR="0" wp14:anchorId="6A1AA8D9" wp14:editId="1BCC7FED">
          <wp:extent cx="2904744" cy="1065276"/>
          <wp:effectExtent l="0" t="0" r="0" b="0"/>
          <wp:docPr id="27" name="Picture 2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2" name="Picture 2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4744" cy="106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916" w:rsidRDefault="00C569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693"/>
    <w:multiLevelType w:val="hybridMultilevel"/>
    <w:tmpl w:val="A7DE9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126"/>
    <w:multiLevelType w:val="hybridMultilevel"/>
    <w:tmpl w:val="FF1CA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FB"/>
    <w:rsid w:val="001604EA"/>
    <w:rsid w:val="001619C8"/>
    <w:rsid w:val="001F64A6"/>
    <w:rsid w:val="00230E52"/>
    <w:rsid w:val="0028409B"/>
    <w:rsid w:val="002A250D"/>
    <w:rsid w:val="00341448"/>
    <w:rsid w:val="00490A20"/>
    <w:rsid w:val="004E6C7C"/>
    <w:rsid w:val="006E2BFE"/>
    <w:rsid w:val="007026E0"/>
    <w:rsid w:val="00761DB1"/>
    <w:rsid w:val="007F0CBC"/>
    <w:rsid w:val="008569B3"/>
    <w:rsid w:val="008D35CA"/>
    <w:rsid w:val="008F53D4"/>
    <w:rsid w:val="009A79F1"/>
    <w:rsid w:val="00A168FB"/>
    <w:rsid w:val="00B85796"/>
    <w:rsid w:val="00BC3AC9"/>
    <w:rsid w:val="00C56916"/>
    <w:rsid w:val="00C61DEE"/>
    <w:rsid w:val="00CA7769"/>
    <w:rsid w:val="00E739F1"/>
    <w:rsid w:val="00EE723F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F768-8512-4484-A561-E7FD5DA0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409B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7F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5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916"/>
  </w:style>
  <w:style w:type="paragraph" w:styleId="llb">
    <w:name w:val="footer"/>
    <w:basedOn w:val="Norml"/>
    <w:link w:val="llbChar"/>
    <w:uiPriority w:val="99"/>
    <w:unhideWhenUsed/>
    <w:rsid w:val="00C5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916"/>
  </w:style>
  <w:style w:type="character" w:styleId="Hiperhivatkozs">
    <w:name w:val="Hyperlink"/>
    <w:semiHidden/>
    <w:rsid w:val="00C569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ke@uni-nk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12</Pages>
  <Words>3061</Words>
  <Characters>21125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Gréta</dc:creator>
  <cp:keywords/>
  <dc:description/>
  <cp:lastModifiedBy>Fekete Gréta</cp:lastModifiedBy>
  <cp:revision>8</cp:revision>
  <dcterms:created xsi:type="dcterms:W3CDTF">2016-04-17T14:58:00Z</dcterms:created>
  <dcterms:modified xsi:type="dcterms:W3CDTF">2016-04-19T06:06:00Z</dcterms:modified>
</cp:coreProperties>
</file>